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478F" w:rsidRDefault="000449CA">
      <w:pPr>
        <w:spacing w:line="240" w:lineRule="auto"/>
        <w:jc w:val="center"/>
      </w:pPr>
      <w:r>
        <w:rPr>
          <w:rFonts w:ascii="Times New Roman" w:eastAsia="Times New Roman" w:hAnsi="Times New Roman" w:cs="Times New Roman"/>
          <w:b/>
          <w:sz w:val="24"/>
        </w:rPr>
        <w:t>Annotation Guide</w:t>
      </w:r>
    </w:p>
    <w:p w:rsidR="006E478F" w:rsidRDefault="006E478F">
      <w:pPr>
        <w:spacing w:line="240" w:lineRule="auto"/>
        <w:jc w:val="center"/>
      </w:pPr>
    </w:p>
    <w:p w:rsidR="006E478F" w:rsidRDefault="000449CA">
      <w:pPr>
        <w:spacing w:line="240" w:lineRule="auto"/>
      </w:pPr>
      <w:r>
        <w:rPr>
          <w:rFonts w:ascii="Times New Roman" w:eastAsia="Times New Roman" w:hAnsi="Times New Roman" w:cs="Times New Roman"/>
          <w:sz w:val="24"/>
        </w:rPr>
        <w:t>Reading is often misinterpreted as a passive activity. Annotating will force you to actively use your brain.  This is a good thing. What follows are some suggestions that will help with annotating.</w:t>
      </w:r>
    </w:p>
    <w:p w:rsidR="006E478F" w:rsidRDefault="006E478F">
      <w:pPr>
        <w:spacing w:line="240" w:lineRule="auto"/>
      </w:pPr>
    </w:p>
    <w:p w:rsidR="006E478F" w:rsidRDefault="000449CA">
      <w:pPr>
        <w:spacing w:line="240" w:lineRule="auto"/>
      </w:pPr>
      <w:r>
        <w:rPr>
          <w:rFonts w:ascii="Times New Roman" w:eastAsia="Times New Roman" w:hAnsi="Times New Roman" w:cs="Times New Roman"/>
          <w:sz w:val="24"/>
        </w:rPr>
        <w:t xml:space="preserve">1. </w:t>
      </w:r>
      <w:r w:rsidR="007117EC">
        <w:rPr>
          <w:rFonts w:ascii="Times New Roman" w:eastAsia="Times New Roman" w:hAnsi="Times New Roman" w:cs="Times New Roman"/>
          <w:b/>
          <w:sz w:val="24"/>
        </w:rPr>
        <w:t xml:space="preserve">Plan on reading </w:t>
      </w:r>
      <w:r>
        <w:rPr>
          <w:rFonts w:ascii="Times New Roman" w:eastAsia="Times New Roman" w:hAnsi="Times New Roman" w:cs="Times New Roman"/>
          <w:b/>
          <w:sz w:val="24"/>
        </w:rPr>
        <w:t>passages, if not everything</w:t>
      </w:r>
      <w:r w:rsidR="007117EC">
        <w:rPr>
          <w:rFonts w:ascii="Times New Roman" w:eastAsia="Times New Roman" w:hAnsi="Times New Roman" w:cs="Times New Roman"/>
          <w:b/>
          <w:sz w:val="24"/>
        </w:rPr>
        <w:t>,</w:t>
      </w:r>
      <w:r>
        <w:rPr>
          <w:rFonts w:ascii="Times New Roman" w:eastAsia="Times New Roman" w:hAnsi="Times New Roman" w:cs="Times New Roman"/>
          <w:b/>
          <w:sz w:val="24"/>
        </w:rPr>
        <w:t xml:space="preserve"> TWICE</w:t>
      </w:r>
      <w:r>
        <w:rPr>
          <w:rFonts w:ascii="Times New Roman" w:eastAsia="Times New Roman" w:hAnsi="Times New Roman" w:cs="Times New Roman"/>
          <w:sz w:val="24"/>
        </w:rPr>
        <w:t xml:space="preserve">. </w:t>
      </w:r>
    </w:p>
    <w:p w:rsidR="006E478F" w:rsidRDefault="006E478F">
      <w:pPr>
        <w:spacing w:line="240" w:lineRule="auto"/>
      </w:pPr>
    </w:p>
    <w:p w:rsidR="006E478F" w:rsidRDefault="000449CA">
      <w:pPr>
        <w:spacing w:line="240" w:lineRule="auto"/>
      </w:pPr>
      <w:r>
        <w:rPr>
          <w:rFonts w:ascii="Times New Roman" w:eastAsia="Times New Roman" w:hAnsi="Times New Roman" w:cs="Times New Roman"/>
          <w:sz w:val="24"/>
        </w:rPr>
        <w:t xml:space="preserve">The first time, read for overall meaning and impressions. The second time, read more carefully. Mark ideas, new vocabulary, etc. Keep in </w:t>
      </w:r>
      <w:proofErr w:type="gramStart"/>
      <w:r>
        <w:rPr>
          <w:rFonts w:ascii="Times New Roman" w:eastAsia="Times New Roman" w:hAnsi="Times New Roman" w:cs="Times New Roman"/>
          <w:sz w:val="24"/>
        </w:rPr>
        <w:t>mind,</w:t>
      </w:r>
      <w:proofErr w:type="gramEnd"/>
      <w:r>
        <w:rPr>
          <w:rFonts w:ascii="Times New Roman" w:eastAsia="Times New Roman" w:hAnsi="Times New Roman" w:cs="Times New Roman"/>
          <w:sz w:val="24"/>
        </w:rPr>
        <w:t xml:space="preserve"> at this stage you have not yet actually started annotating. </w:t>
      </w:r>
    </w:p>
    <w:p w:rsidR="006E478F" w:rsidRDefault="006E478F">
      <w:pPr>
        <w:spacing w:line="240" w:lineRule="auto"/>
      </w:pPr>
    </w:p>
    <w:p w:rsidR="006E478F" w:rsidRDefault="000449CA">
      <w:pPr>
        <w:spacing w:line="240" w:lineRule="auto"/>
      </w:pPr>
      <w:r>
        <w:rPr>
          <w:rFonts w:ascii="Times New Roman" w:eastAsia="Times New Roman" w:hAnsi="Times New Roman" w:cs="Times New Roman"/>
          <w:sz w:val="24"/>
        </w:rPr>
        <w:t xml:space="preserve">2. </w:t>
      </w:r>
      <w:r>
        <w:rPr>
          <w:rFonts w:ascii="Times New Roman" w:eastAsia="Times New Roman" w:hAnsi="Times New Roman" w:cs="Times New Roman"/>
          <w:b/>
          <w:sz w:val="24"/>
        </w:rPr>
        <w:t>Before you can</w:t>
      </w:r>
      <w:r w:rsidR="00855416">
        <w:rPr>
          <w:rFonts w:ascii="Times New Roman" w:eastAsia="Times New Roman" w:hAnsi="Times New Roman" w:cs="Times New Roman"/>
          <w:b/>
          <w:sz w:val="24"/>
        </w:rPr>
        <w:t xml:space="preserve"> analyze, you must</w:t>
      </w:r>
      <w:r>
        <w:rPr>
          <w:rFonts w:ascii="Times New Roman" w:eastAsia="Times New Roman" w:hAnsi="Times New Roman" w:cs="Times New Roman"/>
          <w:b/>
          <w:sz w:val="24"/>
        </w:rPr>
        <w:t xml:space="preserve"> COMPREHEND. THIS DOES NOT COUNT AS ANALYSIS but may help your understanding. YOU WILL NOT RECEIVE CREDIT FOR THESE TYPES OF COMMENTS ON YOUR ANNOTATIONS.</w:t>
      </w:r>
    </w:p>
    <w:p w:rsidR="006E478F" w:rsidRDefault="006E478F">
      <w:pPr>
        <w:spacing w:line="240" w:lineRule="auto"/>
      </w:pPr>
    </w:p>
    <w:p w:rsidR="006E478F" w:rsidRDefault="000449CA">
      <w:pPr>
        <w:spacing w:line="240" w:lineRule="auto"/>
      </w:pPr>
      <w:r>
        <w:rPr>
          <w:rFonts w:ascii="Times New Roman" w:eastAsia="Times New Roman" w:hAnsi="Times New Roman" w:cs="Times New Roman"/>
          <w:sz w:val="24"/>
        </w:rPr>
        <w:t xml:space="preserve">a. Summarize important ideas in your own words. </w:t>
      </w:r>
    </w:p>
    <w:p w:rsidR="006E478F" w:rsidRDefault="000449CA">
      <w:pPr>
        <w:spacing w:line="240" w:lineRule="auto"/>
      </w:pPr>
      <w:r>
        <w:rPr>
          <w:rFonts w:ascii="Times New Roman" w:eastAsia="Times New Roman" w:hAnsi="Times New Roman" w:cs="Times New Roman"/>
          <w:sz w:val="24"/>
        </w:rPr>
        <w:t xml:space="preserve">b. Add examples from real life, other books, TV, movies, and so forth. </w:t>
      </w:r>
    </w:p>
    <w:p w:rsidR="006E478F" w:rsidRDefault="000449CA">
      <w:pPr>
        <w:spacing w:line="240" w:lineRule="auto"/>
      </w:pPr>
      <w:r>
        <w:rPr>
          <w:rFonts w:ascii="Times New Roman" w:eastAsia="Times New Roman" w:hAnsi="Times New Roman" w:cs="Times New Roman"/>
          <w:sz w:val="24"/>
        </w:rPr>
        <w:t xml:space="preserve">c. Define words that are new to you. </w:t>
      </w:r>
    </w:p>
    <w:p w:rsidR="006E478F" w:rsidRDefault="000449CA">
      <w:pPr>
        <w:spacing w:line="240" w:lineRule="auto"/>
      </w:pPr>
      <w:r>
        <w:rPr>
          <w:rFonts w:ascii="Times New Roman" w:eastAsia="Times New Roman" w:hAnsi="Times New Roman" w:cs="Times New Roman"/>
          <w:sz w:val="24"/>
        </w:rPr>
        <w:t xml:space="preserve">d. Mark passages that you find confusing with </w:t>
      </w:r>
      <w:proofErr w:type="gramStart"/>
      <w:r>
        <w:rPr>
          <w:rFonts w:ascii="Times New Roman" w:eastAsia="Times New Roman" w:hAnsi="Times New Roman" w:cs="Times New Roman"/>
          <w:sz w:val="24"/>
        </w:rPr>
        <w:t>a ???</w:t>
      </w:r>
      <w:proofErr w:type="gramEnd"/>
      <w:r>
        <w:rPr>
          <w:rFonts w:ascii="Times New Roman" w:eastAsia="Times New Roman" w:hAnsi="Times New Roman" w:cs="Times New Roman"/>
          <w:sz w:val="24"/>
        </w:rPr>
        <w:t xml:space="preserve"> </w:t>
      </w:r>
    </w:p>
    <w:p w:rsidR="006E478F" w:rsidRDefault="000449CA">
      <w:pPr>
        <w:spacing w:line="240" w:lineRule="auto"/>
      </w:pPr>
      <w:proofErr w:type="gramStart"/>
      <w:r>
        <w:rPr>
          <w:rFonts w:ascii="Times New Roman" w:eastAsia="Times New Roman" w:hAnsi="Times New Roman" w:cs="Times New Roman"/>
          <w:sz w:val="24"/>
        </w:rPr>
        <w:t>e</w:t>
      </w:r>
      <w:proofErr w:type="gramEnd"/>
      <w:r>
        <w:rPr>
          <w:rFonts w:ascii="Times New Roman" w:eastAsia="Times New Roman" w:hAnsi="Times New Roman" w:cs="Times New Roman"/>
          <w:sz w:val="24"/>
        </w:rPr>
        <w:t xml:space="preserve">. Comment on things that intrigue, impress, surprise, disturb, etc. </w:t>
      </w:r>
    </w:p>
    <w:p w:rsidR="006E478F" w:rsidRDefault="000449CA">
      <w:pPr>
        <w:spacing w:line="240" w:lineRule="auto"/>
      </w:pPr>
      <w:proofErr w:type="gramStart"/>
      <w:r>
        <w:rPr>
          <w:rFonts w:ascii="Times New Roman" w:eastAsia="Times New Roman" w:hAnsi="Times New Roman" w:cs="Times New Roman"/>
          <w:sz w:val="24"/>
        </w:rPr>
        <w:t>f</w:t>
      </w:r>
      <w:proofErr w:type="gramEnd"/>
      <w:r>
        <w:rPr>
          <w:rFonts w:ascii="Times New Roman" w:eastAsia="Times New Roman" w:hAnsi="Times New Roman" w:cs="Times New Roman"/>
          <w:sz w:val="24"/>
        </w:rPr>
        <w:t xml:space="preserve">. Feel free to draw picture when a visual connection is appropriate </w:t>
      </w:r>
    </w:p>
    <w:p w:rsidR="006E478F" w:rsidRDefault="006E478F">
      <w:pPr>
        <w:spacing w:line="240" w:lineRule="auto"/>
      </w:pPr>
    </w:p>
    <w:p w:rsidR="006E478F" w:rsidRDefault="000449CA">
      <w:pPr>
        <w:spacing w:line="240" w:lineRule="auto"/>
      </w:pPr>
      <w:r>
        <w:rPr>
          <w:rFonts w:ascii="Times New Roman" w:eastAsia="Times New Roman" w:hAnsi="Times New Roman" w:cs="Times New Roman"/>
          <w:sz w:val="24"/>
        </w:rPr>
        <w:t xml:space="preserve">3. Begin annotating by marking specific elements or features of the text and then explaining </w:t>
      </w:r>
      <w:r>
        <w:rPr>
          <w:rFonts w:ascii="Times New Roman" w:eastAsia="Times New Roman" w:hAnsi="Times New Roman" w:cs="Times New Roman"/>
          <w:b/>
          <w:sz w:val="24"/>
        </w:rPr>
        <w:t xml:space="preserve">WHY </w:t>
      </w:r>
      <w:r>
        <w:rPr>
          <w:rFonts w:ascii="Times New Roman" w:eastAsia="Times New Roman" w:hAnsi="Times New Roman" w:cs="Times New Roman"/>
          <w:sz w:val="24"/>
        </w:rPr>
        <w:t xml:space="preserve">and </w:t>
      </w:r>
      <w:r>
        <w:rPr>
          <w:rFonts w:ascii="Times New Roman" w:eastAsia="Times New Roman" w:hAnsi="Times New Roman" w:cs="Times New Roman"/>
          <w:b/>
          <w:sz w:val="24"/>
        </w:rPr>
        <w:t>HOW</w:t>
      </w:r>
      <w:r>
        <w:rPr>
          <w:rFonts w:ascii="Times New Roman" w:eastAsia="Times New Roman" w:hAnsi="Times New Roman" w:cs="Times New Roman"/>
          <w:sz w:val="24"/>
        </w:rPr>
        <w:t xml:space="preserve"> those things are significant. </w:t>
      </w:r>
    </w:p>
    <w:p w:rsidR="006E478F" w:rsidRDefault="006E478F">
      <w:pPr>
        <w:spacing w:line="240" w:lineRule="auto"/>
      </w:pPr>
    </w:p>
    <w:p w:rsidR="006E478F" w:rsidRDefault="000449CA">
      <w:pPr>
        <w:spacing w:line="240" w:lineRule="auto"/>
      </w:pPr>
      <w:r>
        <w:rPr>
          <w:rFonts w:ascii="Times New Roman" w:eastAsia="Times New Roman" w:hAnsi="Times New Roman" w:cs="Times New Roman"/>
          <w:sz w:val="24"/>
        </w:rPr>
        <w:t xml:space="preserve">a. Word choice: How does the writer’s choice in words support or contrast the plot within the text? Are the word choices very formal and sophisticated or are they simple? Could these words have multiple meanings or connotations? </w:t>
      </w:r>
    </w:p>
    <w:p w:rsidR="006E478F" w:rsidRDefault="000449CA">
      <w:pPr>
        <w:spacing w:line="240" w:lineRule="auto"/>
      </w:pPr>
      <w:r>
        <w:rPr>
          <w:rFonts w:ascii="Times New Roman" w:eastAsia="Times New Roman" w:hAnsi="Times New Roman" w:cs="Times New Roman"/>
          <w:sz w:val="24"/>
        </w:rPr>
        <w:t xml:space="preserve">b. Figurative language: Why are the examples of figurative language included in the first place? How do they contribute to the larger meaning of the text? Is there a pattern linking the figurative examples within the text? Do not simply write “simile.” Explain what it means and </w:t>
      </w:r>
      <w:r>
        <w:rPr>
          <w:rFonts w:ascii="Times New Roman" w:eastAsia="Times New Roman" w:hAnsi="Times New Roman" w:cs="Times New Roman"/>
          <w:b/>
          <w:sz w:val="24"/>
        </w:rPr>
        <w:t>why</w:t>
      </w:r>
      <w:r>
        <w:rPr>
          <w:rFonts w:ascii="Times New Roman" w:eastAsia="Times New Roman" w:hAnsi="Times New Roman" w:cs="Times New Roman"/>
          <w:sz w:val="24"/>
        </w:rPr>
        <w:t xml:space="preserve"> it’s important.</w:t>
      </w:r>
    </w:p>
    <w:p w:rsidR="006E478F" w:rsidRDefault="000449CA">
      <w:pPr>
        <w:spacing w:line="240" w:lineRule="auto"/>
      </w:pPr>
      <w:r>
        <w:rPr>
          <w:rFonts w:ascii="Times New Roman" w:eastAsia="Times New Roman" w:hAnsi="Times New Roman" w:cs="Times New Roman"/>
          <w:sz w:val="24"/>
        </w:rPr>
        <w:t>c. Historical/social context: What do certain actions/statements indicate about society (both modern and the period when the text was written)? What does the text say about human nature?</w:t>
      </w:r>
    </w:p>
    <w:p w:rsidR="006E478F" w:rsidRDefault="000449CA">
      <w:pPr>
        <w:spacing w:line="240" w:lineRule="auto"/>
      </w:pPr>
      <w:r>
        <w:rPr>
          <w:rFonts w:ascii="Times New Roman" w:eastAsia="Times New Roman" w:hAnsi="Times New Roman" w:cs="Times New Roman"/>
          <w:sz w:val="24"/>
        </w:rPr>
        <w:t xml:space="preserve">d. Weirdness: If something strikes you as strange, it probably is. Try to figure out why that strange thing occurred, and what it means. </w:t>
      </w:r>
    </w:p>
    <w:p w:rsidR="006E478F" w:rsidRDefault="000449CA">
      <w:pPr>
        <w:spacing w:line="240" w:lineRule="auto"/>
      </w:pPr>
      <w:r>
        <w:rPr>
          <w:rFonts w:ascii="Times New Roman" w:eastAsia="Times New Roman" w:hAnsi="Times New Roman" w:cs="Times New Roman"/>
          <w:sz w:val="24"/>
        </w:rPr>
        <w:t xml:space="preserve">e. Obvious: You are familiar with many common elements of analysis thanks to T.V. and movies. What does a cloudy sky indicate? </w:t>
      </w:r>
      <w:proofErr w:type="gramStart"/>
      <w:r>
        <w:rPr>
          <w:rFonts w:ascii="Times New Roman" w:eastAsia="Times New Roman" w:hAnsi="Times New Roman" w:cs="Times New Roman"/>
          <w:sz w:val="24"/>
        </w:rPr>
        <w:t>The color red, or pink, or black?</w:t>
      </w:r>
      <w:proofErr w:type="gramEnd"/>
      <w:r>
        <w:rPr>
          <w:rFonts w:ascii="Times New Roman" w:eastAsia="Times New Roman" w:hAnsi="Times New Roman" w:cs="Times New Roman"/>
          <w:sz w:val="24"/>
        </w:rPr>
        <w:t xml:space="preserve"> Position (why do castles typically appear on a hill; why do people kneel)? </w:t>
      </w:r>
    </w:p>
    <w:p w:rsidR="006E478F" w:rsidRDefault="006E478F">
      <w:pPr>
        <w:spacing w:line="240" w:lineRule="auto"/>
      </w:pPr>
    </w:p>
    <w:p w:rsidR="006E478F" w:rsidRPr="00563719" w:rsidRDefault="00563719">
      <w:pPr>
        <w:spacing w:line="240" w:lineRule="auto"/>
        <w:rPr>
          <w:rFonts w:ascii="Times New Roman" w:hAnsi="Times New Roman" w:cs="Times New Roman"/>
          <w:sz w:val="24"/>
          <w:szCs w:val="24"/>
        </w:rPr>
      </w:pPr>
      <w:r>
        <w:rPr>
          <w:rFonts w:ascii="Times New Roman" w:hAnsi="Times New Roman" w:cs="Times New Roman"/>
          <w:b/>
          <w:sz w:val="24"/>
          <w:szCs w:val="24"/>
        </w:rPr>
        <w:t xml:space="preserve">N.B. </w:t>
      </w:r>
      <w:proofErr w:type="gramStart"/>
      <w:r>
        <w:rPr>
          <w:rFonts w:ascii="Times New Roman" w:hAnsi="Times New Roman" w:cs="Times New Roman"/>
          <w:b/>
          <w:sz w:val="24"/>
          <w:szCs w:val="24"/>
        </w:rPr>
        <w:t>DO</w:t>
      </w:r>
      <w:proofErr w:type="gramEnd"/>
      <w:r>
        <w:rPr>
          <w:rFonts w:ascii="Times New Roman" w:hAnsi="Times New Roman" w:cs="Times New Roman"/>
          <w:b/>
          <w:sz w:val="24"/>
          <w:szCs w:val="24"/>
        </w:rPr>
        <w:t xml:space="preserve"> NOT WRITE NON-SENSE. AVOID “IMAGERY,” “THE READER,” AND “FEELINGS” AT ALL COSTS. </w:t>
      </w:r>
      <w:r>
        <w:rPr>
          <w:rFonts w:ascii="Times New Roman" w:hAnsi="Times New Roman" w:cs="Times New Roman"/>
          <w:sz w:val="24"/>
          <w:szCs w:val="24"/>
        </w:rPr>
        <w:t xml:space="preserve">If you write that imagery “helps the reader imagine” or “paints a clear picture,” “makes the author’s meaning clear,” or “creates a feeling of anger/sadness/pity for the reader,” that means </w:t>
      </w:r>
      <w:r>
        <w:rPr>
          <w:rFonts w:ascii="Times New Roman" w:hAnsi="Times New Roman" w:cs="Times New Roman"/>
          <w:b/>
          <w:sz w:val="24"/>
          <w:szCs w:val="24"/>
        </w:rPr>
        <w:t xml:space="preserve">nothing. </w:t>
      </w:r>
      <w:proofErr w:type="gramStart"/>
      <w:r>
        <w:rPr>
          <w:rFonts w:ascii="Times New Roman" w:hAnsi="Times New Roman" w:cs="Times New Roman"/>
          <w:b/>
          <w:sz w:val="24"/>
          <w:szCs w:val="24"/>
        </w:rPr>
        <w:t>Feelings ≠ Analysis.</w:t>
      </w:r>
      <w:proofErr w:type="gramEnd"/>
      <w:r>
        <w:rPr>
          <w:rFonts w:ascii="Times New Roman" w:hAnsi="Times New Roman" w:cs="Times New Roman"/>
          <w:b/>
          <w:sz w:val="24"/>
          <w:szCs w:val="24"/>
        </w:rPr>
        <w:t xml:space="preserve"> </w:t>
      </w:r>
      <w:r>
        <w:rPr>
          <w:rFonts w:ascii="Times New Roman" w:hAnsi="Times New Roman" w:cs="Times New Roman"/>
          <w:sz w:val="24"/>
          <w:szCs w:val="24"/>
        </w:rPr>
        <w:t>Do not do that. You have been warned.</w:t>
      </w:r>
    </w:p>
    <w:p w:rsidR="006E478F" w:rsidRDefault="006E478F">
      <w:pPr>
        <w:spacing w:line="240" w:lineRule="auto"/>
      </w:pPr>
    </w:p>
    <w:p w:rsidR="006E478F" w:rsidRDefault="000449CA">
      <w:pPr>
        <w:spacing w:line="240" w:lineRule="auto"/>
      </w:pPr>
      <w:r>
        <w:rPr>
          <w:rFonts w:ascii="Times New Roman" w:eastAsia="Times New Roman" w:hAnsi="Times New Roman" w:cs="Times New Roman"/>
          <w:b/>
          <w:sz w:val="24"/>
        </w:rPr>
        <w:lastRenderedPageBreak/>
        <w:t xml:space="preserve">Literary Term Definitions </w:t>
      </w:r>
      <w:r>
        <w:rPr>
          <w:rFonts w:ascii="Times New Roman" w:eastAsia="Times New Roman" w:hAnsi="Times New Roman" w:cs="Times New Roman"/>
          <w:sz w:val="24"/>
        </w:rPr>
        <w:t>(some of these are new, but many you are expected to already know):</w:t>
      </w:r>
      <w:r>
        <w:rPr>
          <w:rFonts w:ascii="Times New Roman" w:eastAsia="Times New Roman" w:hAnsi="Times New Roman" w:cs="Times New Roman"/>
          <w:b/>
          <w:sz w:val="24"/>
        </w:rPr>
        <w:t xml:space="preserve"> </w:t>
      </w:r>
    </w:p>
    <w:p w:rsidR="006E478F" w:rsidRDefault="006E478F">
      <w:pPr>
        <w:spacing w:line="240" w:lineRule="auto"/>
      </w:pPr>
    </w:p>
    <w:p w:rsidR="00855416" w:rsidRDefault="00855416" w:rsidP="00855416">
      <w:pPr>
        <w:spacing w:line="240" w:lineRule="auto"/>
      </w:pPr>
      <w:r>
        <w:rPr>
          <w:rFonts w:ascii="Times New Roman" w:eastAsia="Times New Roman" w:hAnsi="Times New Roman" w:cs="Times New Roman"/>
          <w:i/>
          <w:sz w:val="24"/>
        </w:rPr>
        <w:t>Point of View</w:t>
      </w:r>
      <w:r>
        <w:rPr>
          <w:rFonts w:ascii="Times New Roman" w:eastAsia="Times New Roman" w:hAnsi="Times New Roman" w:cs="Times New Roman"/>
          <w:sz w:val="24"/>
        </w:rPr>
        <w:t xml:space="preserve"> (first, second, limited omniscient, omniscient)</w:t>
      </w:r>
      <w:r>
        <w:rPr>
          <w:rFonts w:ascii="Times New Roman" w:eastAsia="Times New Roman" w:hAnsi="Times New Roman" w:cs="Times New Roman"/>
          <w:i/>
          <w:sz w:val="24"/>
        </w:rPr>
        <w:t xml:space="preserve"> </w:t>
      </w:r>
      <w:r>
        <w:rPr>
          <w:rFonts w:ascii="Times New Roman" w:eastAsia="Times New Roman" w:hAnsi="Times New Roman" w:cs="Times New Roman"/>
          <w:sz w:val="24"/>
        </w:rPr>
        <w:t>– the perspective from which a narrative is conveyed</w:t>
      </w:r>
    </w:p>
    <w:p w:rsidR="006E478F" w:rsidRPr="000449CA" w:rsidRDefault="00855416" w:rsidP="00855416">
      <w:pPr>
        <w:spacing w:line="240" w:lineRule="auto"/>
        <w:rPr>
          <w:b/>
        </w:rPr>
      </w:pPr>
      <w:r>
        <w:rPr>
          <w:rFonts w:ascii="Times New Roman" w:eastAsia="Times New Roman" w:hAnsi="Times New Roman" w:cs="Times New Roman"/>
          <w:color w:val="auto"/>
          <w:sz w:val="24"/>
        </w:rPr>
        <w:tab/>
      </w:r>
      <w:proofErr w:type="gramStart"/>
      <w:r>
        <w:rPr>
          <w:rFonts w:ascii="Times New Roman" w:eastAsia="Times New Roman" w:hAnsi="Times New Roman" w:cs="Times New Roman"/>
          <w:color w:val="auto"/>
          <w:sz w:val="24"/>
        </w:rPr>
        <w:t>e.g</w:t>
      </w:r>
      <w:proofErr w:type="gramEnd"/>
      <w:r>
        <w:rPr>
          <w:rFonts w:ascii="Times New Roman" w:eastAsia="Times New Roman" w:hAnsi="Times New Roman" w:cs="Times New Roman"/>
          <w:color w:val="auto"/>
          <w:sz w:val="24"/>
        </w:rPr>
        <w:t xml:space="preserve">. In </w:t>
      </w:r>
      <w:proofErr w:type="spellStart"/>
      <w:r>
        <w:rPr>
          <w:rFonts w:ascii="Times New Roman" w:eastAsia="Times New Roman" w:hAnsi="Times New Roman" w:cs="Times New Roman"/>
          <w:color w:val="auto"/>
          <w:sz w:val="24"/>
        </w:rPr>
        <w:t>Gotye’s</w:t>
      </w:r>
      <w:proofErr w:type="spellEnd"/>
      <w:r>
        <w:rPr>
          <w:rFonts w:ascii="Times New Roman" w:eastAsia="Times New Roman" w:hAnsi="Times New Roman" w:cs="Times New Roman"/>
          <w:color w:val="auto"/>
          <w:sz w:val="24"/>
        </w:rPr>
        <w:t xml:space="preserve"> break-up anthem, “Somebody that I Used to Know,” he uses second person point of view to give</w:t>
      </w:r>
      <w:r w:rsidR="007117EC">
        <w:rPr>
          <w:rFonts w:ascii="Times New Roman" w:eastAsia="Times New Roman" w:hAnsi="Times New Roman" w:cs="Times New Roman"/>
          <w:color w:val="auto"/>
          <w:sz w:val="24"/>
        </w:rPr>
        <w:t xml:space="preserve"> the impression that his lamentations</w:t>
      </w:r>
      <w:r>
        <w:rPr>
          <w:rFonts w:ascii="Times New Roman" w:eastAsia="Times New Roman" w:hAnsi="Times New Roman" w:cs="Times New Roman"/>
          <w:color w:val="auto"/>
          <w:sz w:val="24"/>
        </w:rPr>
        <w:t xml:space="preserve"> about abandonment, betrayal, and heartbreak are universal. “You” could be anyone, and choosing this point of view allows the listener to project the identity of the “heartbreaker” onto whomever </w:t>
      </w:r>
      <w:r w:rsidR="007117EC">
        <w:rPr>
          <w:rFonts w:ascii="Times New Roman" w:eastAsia="Times New Roman" w:hAnsi="Times New Roman" w:cs="Times New Roman"/>
          <w:color w:val="auto"/>
          <w:sz w:val="24"/>
        </w:rPr>
        <w:t>he/</w:t>
      </w:r>
      <w:r>
        <w:rPr>
          <w:rFonts w:ascii="Times New Roman" w:eastAsia="Times New Roman" w:hAnsi="Times New Roman" w:cs="Times New Roman"/>
          <w:color w:val="auto"/>
          <w:sz w:val="24"/>
        </w:rPr>
        <w:t>she chooses. However, there is a deeper level of complexity during the second verse, when the speaker suddenly switches from the male to female perspective. As the female speaker tells her sid</w:t>
      </w:r>
      <w:r w:rsidR="007117EC">
        <w:rPr>
          <w:rFonts w:ascii="Times New Roman" w:eastAsia="Times New Roman" w:hAnsi="Times New Roman" w:cs="Times New Roman"/>
          <w:color w:val="auto"/>
          <w:sz w:val="24"/>
        </w:rPr>
        <w:t xml:space="preserve">e of the relationship, she </w:t>
      </w:r>
      <w:r>
        <w:rPr>
          <w:rFonts w:ascii="Times New Roman" w:eastAsia="Times New Roman" w:hAnsi="Times New Roman" w:cs="Times New Roman"/>
          <w:color w:val="auto"/>
          <w:sz w:val="24"/>
        </w:rPr>
        <w:t>uses “you” to achieve that same level of relatability.</w:t>
      </w:r>
    </w:p>
    <w:p w:rsidR="006E478F" w:rsidRPr="000449CA" w:rsidRDefault="006E478F">
      <w:pPr>
        <w:spacing w:line="240" w:lineRule="auto"/>
        <w:rPr>
          <w:b/>
        </w:rPr>
      </w:pPr>
    </w:p>
    <w:p w:rsidR="006E478F" w:rsidRPr="00794ACD" w:rsidRDefault="000449CA">
      <w:pPr>
        <w:spacing w:line="240" w:lineRule="auto"/>
      </w:pPr>
      <w:r w:rsidRPr="00794ACD">
        <w:rPr>
          <w:rFonts w:ascii="Times New Roman" w:eastAsia="Times New Roman" w:hAnsi="Times New Roman" w:cs="Times New Roman"/>
          <w:i/>
          <w:sz w:val="24"/>
        </w:rPr>
        <w:t xml:space="preserve">Syntax </w:t>
      </w:r>
      <w:r w:rsidRPr="00794ACD">
        <w:rPr>
          <w:rFonts w:ascii="Times New Roman" w:eastAsia="Times New Roman" w:hAnsi="Times New Roman" w:cs="Times New Roman"/>
          <w:sz w:val="24"/>
        </w:rPr>
        <w:t xml:space="preserve">– the </w:t>
      </w:r>
      <w:r w:rsidR="002E1068">
        <w:rPr>
          <w:rFonts w:ascii="Times New Roman" w:eastAsia="Times New Roman" w:hAnsi="Times New Roman" w:cs="Times New Roman"/>
          <w:sz w:val="24"/>
        </w:rPr>
        <w:t xml:space="preserve">grammar, or </w:t>
      </w:r>
      <w:r w:rsidRPr="00794ACD">
        <w:rPr>
          <w:rFonts w:ascii="Times New Roman" w:eastAsia="Times New Roman" w:hAnsi="Times New Roman" w:cs="Times New Roman"/>
          <w:sz w:val="24"/>
        </w:rPr>
        <w:t>arrangement and order of words</w:t>
      </w:r>
      <w:r w:rsidR="002E1068">
        <w:rPr>
          <w:rFonts w:ascii="Times New Roman" w:eastAsia="Times New Roman" w:hAnsi="Times New Roman" w:cs="Times New Roman"/>
          <w:sz w:val="24"/>
        </w:rPr>
        <w:t>,</w:t>
      </w:r>
      <w:r w:rsidRPr="00794ACD">
        <w:rPr>
          <w:rFonts w:ascii="Times New Roman" w:eastAsia="Times New Roman" w:hAnsi="Times New Roman" w:cs="Times New Roman"/>
          <w:sz w:val="24"/>
        </w:rPr>
        <w:t xml:space="preserve"> within a sentence or paragraph</w:t>
      </w:r>
      <w:r w:rsidR="00585BB1" w:rsidRPr="00794ACD">
        <w:rPr>
          <w:rFonts w:ascii="Times New Roman" w:eastAsia="Times New Roman" w:hAnsi="Times New Roman" w:cs="Times New Roman"/>
          <w:sz w:val="24"/>
        </w:rPr>
        <w:t>.</w:t>
      </w:r>
    </w:p>
    <w:p w:rsidR="006E478F" w:rsidRPr="00794ACD" w:rsidRDefault="000449CA">
      <w:pPr>
        <w:spacing w:line="240" w:lineRule="auto"/>
        <w:rPr>
          <w:rFonts w:ascii="Times New Roman" w:hAnsi="Times New Roman" w:cs="Times New Roman"/>
          <w:color w:val="auto"/>
          <w:sz w:val="24"/>
          <w:szCs w:val="24"/>
        </w:rPr>
      </w:pPr>
      <w:r w:rsidRPr="00794ACD">
        <w:rPr>
          <w:rFonts w:ascii="Times New Roman" w:eastAsia="Times New Roman" w:hAnsi="Times New Roman" w:cs="Times New Roman"/>
          <w:sz w:val="24"/>
        </w:rPr>
        <w:tab/>
        <w:t>e.g.</w:t>
      </w:r>
      <w:r w:rsidR="00585BB1" w:rsidRPr="00794ACD">
        <w:rPr>
          <w:rFonts w:ascii="Times New Roman" w:eastAsia="Times New Roman" w:hAnsi="Times New Roman" w:cs="Times New Roman"/>
          <w:sz w:val="24"/>
        </w:rPr>
        <w:t xml:space="preserve"> </w:t>
      </w:r>
      <w:r w:rsidR="00794ACD">
        <w:rPr>
          <w:rFonts w:ascii="Times New Roman" w:eastAsia="Times New Roman" w:hAnsi="Times New Roman" w:cs="Times New Roman"/>
          <w:sz w:val="24"/>
        </w:rPr>
        <w:t>Ariana Grande’s grammatically questionable line in “Break Free,” “Now that I’ve become who I really are</w:t>
      </w:r>
      <w:r w:rsidR="002E1068">
        <w:rPr>
          <w:rFonts w:ascii="Times New Roman" w:eastAsia="Times New Roman" w:hAnsi="Times New Roman" w:cs="Times New Roman"/>
          <w:sz w:val="24"/>
        </w:rPr>
        <w:t>,</w:t>
      </w:r>
      <w:r w:rsidR="00794ACD">
        <w:rPr>
          <w:rFonts w:ascii="Times New Roman" w:eastAsia="Times New Roman" w:hAnsi="Times New Roman" w:cs="Times New Roman"/>
          <w:sz w:val="24"/>
        </w:rPr>
        <w:t xml:space="preserve">” not only rhymes with the previous line, “Never by the hands of a broken heart,” but has helped her </w:t>
      </w:r>
      <w:r w:rsidR="00794ACD">
        <w:rPr>
          <w:rFonts w:ascii="Times New Roman" w:eastAsia="Times New Roman" w:hAnsi="Times New Roman" w:cs="Times New Roman"/>
          <w:color w:val="auto"/>
          <w:sz w:val="24"/>
          <w:szCs w:val="24"/>
        </w:rPr>
        <w:t xml:space="preserve">break free of grammatical </w:t>
      </w:r>
      <w:r w:rsidR="00794ACD" w:rsidRPr="00794ACD">
        <w:rPr>
          <w:rFonts w:ascii="Times New Roman" w:eastAsia="Times New Roman" w:hAnsi="Times New Roman" w:cs="Times New Roman"/>
          <w:color w:val="auto"/>
          <w:sz w:val="24"/>
          <w:szCs w:val="24"/>
        </w:rPr>
        <w:t>rules and</w:t>
      </w:r>
      <w:r w:rsidR="00794ACD">
        <w:rPr>
          <w:rFonts w:ascii="Times New Roman" w:eastAsia="Times New Roman" w:hAnsi="Times New Roman" w:cs="Times New Roman"/>
          <w:color w:val="auto"/>
          <w:sz w:val="24"/>
          <w:szCs w:val="24"/>
        </w:rPr>
        <w:t xml:space="preserve"> the conventions of language. S</w:t>
      </w:r>
      <w:r w:rsidR="00794ACD" w:rsidRPr="00794ACD">
        <w:rPr>
          <w:rFonts w:ascii="Times New Roman" w:eastAsia="Times New Roman" w:hAnsi="Times New Roman" w:cs="Times New Roman"/>
          <w:color w:val="auto"/>
          <w:sz w:val="24"/>
          <w:szCs w:val="24"/>
        </w:rPr>
        <w:t xml:space="preserve">he’s grown to appreciate the humor of the song: </w:t>
      </w:r>
      <w:r w:rsidR="00794ACD" w:rsidRPr="00794ACD">
        <w:rPr>
          <w:rFonts w:ascii="Times New Roman" w:hAnsi="Times New Roman" w:cs="Times New Roman"/>
          <w:color w:val="auto"/>
          <w:sz w:val="24"/>
          <w:szCs w:val="24"/>
          <w:shd w:val="clear" w:color="auto" w:fill="FFFFFF"/>
        </w:rPr>
        <w:t>"I need to shake it off and let it go and be a little less rigid and old," Grande told</w:t>
      </w:r>
      <w:r w:rsidR="00794ACD" w:rsidRPr="00794ACD">
        <w:rPr>
          <w:rStyle w:val="apple-converted-space"/>
          <w:rFonts w:ascii="Times New Roman" w:hAnsi="Times New Roman" w:cs="Times New Roman"/>
          <w:color w:val="auto"/>
          <w:sz w:val="24"/>
          <w:szCs w:val="24"/>
          <w:shd w:val="clear" w:color="auto" w:fill="FFFFFF"/>
        </w:rPr>
        <w:t> </w:t>
      </w:r>
      <w:r w:rsidR="00794ACD" w:rsidRPr="00794ACD">
        <w:rPr>
          <w:rStyle w:val="Emphasis"/>
          <w:rFonts w:ascii="Times New Roman" w:hAnsi="Times New Roman" w:cs="Times New Roman"/>
          <w:color w:val="auto"/>
          <w:sz w:val="24"/>
          <w:szCs w:val="24"/>
          <w:bdr w:val="none" w:sz="0" w:space="0" w:color="auto" w:frame="1"/>
          <w:shd w:val="clear" w:color="auto" w:fill="FFFFFF"/>
        </w:rPr>
        <w:t>Time</w:t>
      </w:r>
      <w:r w:rsidR="00794ACD" w:rsidRPr="00794ACD">
        <w:rPr>
          <w:rFonts w:ascii="Times New Roman" w:hAnsi="Times New Roman" w:cs="Times New Roman"/>
          <w:color w:val="auto"/>
          <w:sz w:val="24"/>
          <w:szCs w:val="24"/>
          <w:shd w:val="clear" w:color="auto" w:fill="FFFFFF"/>
        </w:rPr>
        <w:t>. "I'm like, 90. I need to not be that old."</w:t>
      </w:r>
      <w:r w:rsidR="00794ACD">
        <w:rPr>
          <w:rFonts w:ascii="Times New Roman" w:hAnsi="Times New Roman" w:cs="Times New Roman"/>
          <w:color w:val="auto"/>
          <w:sz w:val="24"/>
          <w:szCs w:val="24"/>
          <w:shd w:val="clear" w:color="auto" w:fill="FFFFFF"/>
        </w:rPr>
        <w:t xml:space="preserve"> It also </w:t>
      </w:r>
      <w:r w:rsidR="002E1068">
        <w:rPr>
          <w:rFonts w:ascii="Times New Roman" w:hAnsi="Times New Roman" w:cs="Times New Roman"/>
          <w:color w:val="auto"/>
          <w:sz w:val="24"/>
          <w:szCs w:val="24"/>
          <w:shd w:val="clear" w:color="auto" w:fill="FFFFFF"/>
        </w:rPr>
        <w:t xml:space="preserve">paradoxically </w:t>
      </w:r>
      <w:r w:rsidR="00794ACD">
        <w:rPr>
          <w:rFonts w:ascii="Times New Roman" w:hAnsi="Times New Roman" w:cs="Times New Roman"/>
          <w:color w:val="auto"/>
          <w:sz w:val="24"/>
          <w:szCs w:val="24"/>
          <w:shd w:val="clear" w:color="auto" w:fill="FFFFFF"/>
        </w:rPr>
        <w:t>shows that she has not broken free of the convention of rhyme, or her producer’s influence (as he insisted on the line).</w:t>
      </w:r>
    </w:p>
    <w:p w:rsidR="00794ACD" w:rsidRDefault="00794ACD">
      <w:pPr>
        <w:spacing w:line="240" w:lineRule="auto"/>
      </w:pPr>
    </w:p>
    <w:p w:rsidR="006E478F" w:rsidRDefault="000449CA">
      <w:pPr>
        <w:spacing w:line="240" w:lineRule="auto"/>
      </w:pPr>
      <w:r>
        <w:rPr>
          <w:rFonts w:ascii="Times New Roman" w:eastAsia="Times New Roman" w:hAnsi="Times New Roman" w:cs="Times New Roman"/>
          <w:i/>
          <w:sz w:val="24"/>
        </w:rPr>
        <w:t xml:space="preserve">Diction </w:t>
      </w:r>
      <w:r>
        <w:rPr>
          <w:rFonts w:ascii="Times New Roman" w:eastAsia="Times New Roman" w:hAnsi="Times New Roman" w:cs="Times New Roman"/>
          <w:sz w:val="24"/>
        </w:rPr>
        <w:t>– the selection of words and vocabulary in a literary work. Diction can be very formal and sophisticated or simple, and changes the tone of the text.</w:t>
      </w:r>
    </w:p>
    <w:p w:rsidR="006E478F" w:rsidRDefault="000449CA">
      <w:pPr>
        <w:spacing w:line="240" w:lineRule="auto"/>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e.g</w:t>
      </w:r>
      <w:proofErr w:type="gramEnd"/>
      <w:r>
        <w:rPr>
          <w:rFonts w:ascii="Times New Roman" w:eastAsia="Times New Roman" w:hAnsi="Times New Roman" w:cs="Times New Roman"/>
          <w:sz w:val="24"/>
        </w:rPr>
        <w:t>. Jay Z’s song about racial profiling, “99 Problems,” speaks to public perceptions of rappers who are “</w:t>
      </w:r>
      <w:proofErr w:type="spellStart"/>
      <w:r>
        <w:rPr>
          <w:rFonts w:ascii="Times New Roman" w:eastAsia="Times New Roman" w:hAnsi="Times New Roman" w:cs="Times New Roman"/>
          <w:sz w:val="24"/>
        </w:rPr>
        <w:t>Tryna</w:t>
      </w:r>
      <w:proofErr w:type="spellEnd"/>
      <w:r>
        <w:rPr>
          <w:rFonts w:ascii="Times New Roman" w:eastAsia="Times New Roman" w:hAnsi="Times New Roman" w:cs="Times New Roman"/>
          <w:sz w:val="24"/>
        </w:rPr>
        <w:t xml:space="preserve"> play the boy like he’s saccharine.” Formal diction like “saccharine” is used to prove that Jay Z breaks rap stereotypes as an educated man who is far from sweet, as the word implies. In fact, “saccharine” means too sweet, in a way that doesn’t seem genuine, alluding to Jay Z’s greater depth as an artist.</w:t>
      </w:r>
    </w:p>
    <w:p w:rsidR="006E478F" w:rsidRDefault="006E478F">
      <w:pPr>
        <w:spacing w:line="240" w:lineRule="auto"/>
      </w:pPr>
    </w:p>
    <w:p w:rsidR="006E478F" w:rsidRDefault="000449CA">
      <w:pPr>
        <w:spacing w:line="240" w:lineRule="auto"/>
      </w:pPr>
      <w:r>
        <w:rPr>
          <w:rFonts w:ascii="Times New Roman" w:eastAsia="Times New Roman" w:hAnsi="Times New Roman" w:cs="Times New Roman"/>
          <w:i/>
          <w:sz w:val="24"/>
        </w:rPr>
        <w:t xml:space="preserve">Allusion </w:t>
      </w:r>
      <w:r>
        <w:rPr>
          <w:rFonts w:ascii="Times New Roman" w:eastAsia="Times New Roman" w:hAnsi="Times New Roman" w:cs="Times New Roman"/>
          <w:sz w:val="24"/>
        </w:rPr>
        <w:t xml:space="preserve">– a reference to a mythological, literary, or historical person, place, or thing. </w:t>
      </w:r>
    </w:p>
    <w:p w:rsidR="006E478F" w:rsidRDefault="000449CA">
      <w:pPr>
        <w:spacing w:line="240" w:lineRule="auto"/>
        <w:ind w:firstLine="720"/>
      </w:pPr>
      <w:r>
        <w:rPr>
          <w:rFonts w:ascii="Times New Roman" w:eastAsia="Times New Roman" w:hAnsi="Times New Roman" w:cs="Times New Roman"/>
          <w:sz w:val="24"/>
        </w:rPr>
        <w:t>e.g., “Pompeii” by Bastille, alludes to the eruption of Mt. Vesuvius in 79 A.D., setting up the scene of natural disaster, but also speaks to man’s desire to be ignorant (based on the events surrounding the original eruption).</w:t>
      </w:r>
    </w:p>
    <w:p w:rsidR="006E478F" w:rsidRDefault="006E478F">
      <w:pPr>
        <w:spacing w:line="240" w:lineRule="auto"/>
      </w:pPr>
    </w:p>
    <w:p w:rsidR="00855416" w:rsidRDefault="00855416" w:rsidP="00855416">
      <w:pPr>
        <w:spacing w:line="240" w:lineRule="auto"/>
      </w:pPr>
      <w:r>
        <w:rPr>
          <w:rFonts w:ascii="Times New Roman" w:eastAsia="Times New Roman" w:hAnsi="Times New Roman" w:cs="Times New Roman"/>
          <w:i/>
          <w:sz w:val="24"/>
        </w:rPr>
        <w:t xml:space="preserve">Denotation </w:t>
      </w:r>
      <w:r>
        <w:rPr>
          <w:rFonts w:ascii="Times New Roman" w:eastAsia="Times New Roman" w:hAnsi="Times New Roman" w:cs="Times New Roman"/>
          <w:sz w:val="24"/>
        </w:rPr>
        <w:t>– the explicit meaning of a word (the dictionary definition).</w:t>
      </w:r>
    </w:p>
    <w:p w:rsidR="00855416" w:rsidRDefault="00855416" w:rsidP="00855416">
      <w:pPr>
        <w:spacing w:line="240" w:lineRule="auto"/>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e.g</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Sia’s</w:t>
      </w:r>
      <w:proofErr w:type="spellEnd"/>
      <w:r>
        <w:rPr>
          <w:rFonts w:ascii="Times New Roman" w:eastAsia="Times New Roman" w:hAnsi="Times New Roman" w:cs="Times New Roman"/>
          <w:sz w:val="24"/>
        </w:rPr>
        <w:t xml:space="preserve"> desire to “swing from the chandelier” in her song, “Chandelier,” seems like a dangerous venture. According to Dictionary.com, a chandelier is a “decorative hanging light with branches for several light bulbs or candles.” Chandeliers could be hot from either fire or electricity. </w:t>
      </w:r>
      <w:r w:rsidR="007117EC">
        <w:rPr>
          <w:rFonts w:ascii="Times New Roman" w:eastAsia="Times New Roman" w:hAnsi="Times New Roman" w:cs="Times New Roman"/>
          <w:sz w:val="24"/>
        </w:rPr>
        <w:t>They</w:t>
      </w:r>
      <w:r>
        <w:rPr>
          <w:rFonts w:ascii="Times New Roman" w:eastAsia="Times New Roman" w:hAnsi="Times New Roman" w:cs="Times New Roman"/>
          <w:sz w:val="24"/>
        </w:rPr>
        <w:t xml:space="preserve"> are also mounted on ceilings, so swinging from one would be physically dangerous due to the risk of falling.</w:t>
      </w:r>
    </w:p>
    <w:p w:rsidR="00855416" w:rsidRDefault="00855416" w:rsidP="00855416">
      <w:pPr>
        <w:spacing w:line="240" w:lineRule="auto"/>
      </w:pPr>
    </w:p>
    <w:p w:rsidR="00855416" w:rsidRDefault="00855416" w:rsidP="00855416">
      <w:pPr>
        <w:spacing w:line="240" w:lineRule="auto"/>
      </w:pPr>
      <w:r>
        <w:rPr>
          <w:rFonts w:ascii="Times New Roman" w:eastAsia="Times New Roman" w:hAnsi="Times New Roman" w:cs="Times New Roman"/>
          <w:i/>
          <w:sz w:val="24"/>
        </w:rPr>
        <w:t xml:space="preserve">Connotation </w:t>
      </w:r>
      <w:r>
        <w:rPr>
          <w:rFonts w:ascii="Times New Roman" w:eastAsia="Times New Roman" w:hAnsi="Times New Roman" w:cs="Times New Roman"/>
          <w:sz w:val="24"/>
        </w:rPr>
        <w:t>– emotional or cultural associations surrounding words or phrases (not the dictionary definition).</w:t>
      </w:r>
    </w:p>
    <w:p w:rsidR="00855416" w:rsidRDefault="00855416" w:rsidP="00855416">
      <w:pPr>
        <w:spacing w:line="240" w:lineRule="auto"/>
        <w:ind w:firstLine="720"/>
      </w:pPr>
      <w:proofErr w:type="gramStart"/>
      <w:r>
        <w:rPr>
          <w:rFonts w:ascii="Times New Roman" w:eastAsia="Times New Roman" w:hAnsi="Times New Roman" w:cs="Times New Roman"/>
          <w:sz w:val="24"/>
        </w:rPr>
        <w:t>e.g</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Sia’s</w:t>
      </w:r>
      <w:proofErr w:type="spellEnd"/>
      <w:r>
        <w:rPr>
          <w:rFonts w:ascii="Times New Roman" w:eastAsia="Times New Roman" w:hAnsi="Times New Roman" w:cs="Times New Roman"/>
          <w:sz w:val="24"/>
        </w:rPr>
        <w:t xml:space="preserve"> desire to “swing from the chandelier” in her song, “Chandelier,” is a declaration of her need for freedom. Chandeliers are household decorations providing light, b</w:t>
      </w:r>
      <w:r w:rsidR="007117EC">
        <w:rPr>
          <w:rFonts w:ascii="Times New Roman" w:eastAsia="Times New Roman" w:hAnsi="Times New Roman" w:cs="Times New Roman"/>
          <w:sz w:val="24"/>
        </w:rPr>
        <w:t>ut they are also associated</w:t>
      </w:r>
      <w:r>
        <w:rPr>
          <w:rFonts w:ascii="Times New Roman" w:eastAsia="Times New Roman" w:hAnsi="Times New Roman" w:cs="Times New Roman"/>
          <w:sz w:val="24"/>
        </w:rPr>
        <w:t xml:space="preserve"> of</w:t>
      </w:r>
      <w:r w:rsidR="007117EC">
        <w:rPr>
          <w:rFonts w:ascii="Times New Roman" w:eastAsia="Times New Roman" w:hAnsi="Times New Roman" w:cs="Times New Roman"/>
          <w:sz w:val="24"/>
        </w:rPr>
        <w:t xml:space="preserve"> opulence and decadence, as they </w:t>
      </w:r>
      <w:r>
        <w:rPr>
          <w:rFonts w:ascii="Times New Roman" w:eastAsia="Times New Roman" w:hAnsi="Times New Roman" w:cs="Times New Roman"/>
          <w:sz w:val="24"/>
        </w:rPr>
        <w:t>can be quite expensive, sometimes being made of</w:t>
      </w:r>
      <w:r w:rsidR="007117EC">
        <w:rPr>
          <w:rFonts w:ascii="Times New Roman" w:eastAsia="Times New Roman" w:hAnsi="Times New Roman" w:cs="Times New Roman"/>
          <w:sz w:val="24"/>
        </w:rPr>
        <w:t xml:space="preserve"> </w:t>
      </w:r>
      <w:r w:rsidR="007117EC">
        <w:rPr>
          <w:rFonts w:ascii="Times New Roman" w:eastAsia="Times New Roman" w:hAnsi="Times New Roman" w:cs="Times New Roman"/>
          <w:sz w:val="24"/>
        </w:rPr>
        <w:lastRenderedPageBreak/>
        <w:t>crystals or diamonds. The idea</w:t>
      </w:r>
      <w:r>
        <w:rPr>
          <w:rFonts w:ascii="Times New Roman" w:eastAsia="Times New Roman" w:hAnsi="Times New Roman" w:cs="Times New Roman"/>
          <w:sz w:val="24"/>
        </w:rPr>
        <w:t xml:space="preserve"> of excess related to chandel</w:t>
      </w:r>
      <w:r w:rsidR="007117EC">
        <w:rPr>
          <w:rFonts w:ascii="Times New Roman" w:eastAsia="Times New Roman" w:hAnsi="Times New Roman" w:cs="Times New Roman"/>
          <w:sz w:val="24"/>
        </w:rPr>
        <w:t>iers implies</w:t>
      </w:r>
      <w:r>
        <w:rPr>
          <w:rFonts w:ascii="Times New Roman" w:eastAsia="Times New Roman" w:hAnsi="Times New Roman" w:cs="Times New Roman"/>
          <w:sz w:val="24"/>
        </w:rPr>
        <w:t xml:space="preserve"> the moral decay of </w:t>
      </w:r>
      <w:r w:rsidR="007117EC">
        <w:rPr>
          <w:rFonts w:ascii="Times New Roman" w:eastAsia="Times New Roman" w:hAnsi="Times New Roman" w:cs="Times New Roman"/>
          <w:sz w:val="24"/>
        </w:rPr>
        <w:t xml:space="preserve">materialistic </w:t>
      </w:r>
      <w:r>
        <w:rPr>
          <w:rFonts w:ascii="Times New Roman" w:eastAsia="Times New Roman" w:hAnsi="Times New Roman" w:cs="Times New Roman"/>
          <w:sz w:val="24"/>
        </w:rPr>
        <w:t xml:space="preserve">modern </w:t>
      </w:r>
      <w:r w:rsidR="007117EC">
        <w:rPr>
          <w:rFonts w:ascii="Times New Roman" w:eastAsia="Times New Roman" w:hAnsi="Times New Roman" w:cs="Times New Roman"/>
          <w:sz w:val="24"/>
        </w:rPr>
        <w:t>society</w:t>
      </w:r>
      <w:r>
        <w:rPr>
          <w:rFonts w:ascii="Times New Roman" w:eastAsia="Times New Roman" w:hAnsi="Times New Roman" w:cs="Times New Roman"/>
          <w:sz w:val="24"/>
        </w:rPr>
        <w:t xml:space="preserve">. Therefore, since “swinging from the chandelier” is not something commonly done in polite society, </w:t>
      </w:r>
      <w:proofErr w:type="spellStart"/>
      <w:r>
        <w:rPr>
          <w:rFonts w:ascii="Times New Roman" w:eastAsia="Times New Roman" w:hAnsi="Times New Roman" w:cs="Times New Roman"/>
          <w:sz w:val="24"/>
        </w:rPr>
        <w:t>Sia</w:t>
      </w:r>
      <w:proofErr w:type="spellEnd"/>
      <w:r>
        <w:rPr>
          <w:rFonts w:ascii="Times New Roman" w:eastAsia="Times New Roman" w:hAnsi="Times New Roman" w:cs="Times New Roman"/>
          <w:sz w:val="24"/>
        </w:rPr>
        <w:t xml:space="preserve"> is asserting her desire to abandon traditional behavioral conventions in place of fun, freedom, and excitement. </w:t>
      </w:r>
    </w:p>
    <w:p w:rsidR="00855416" w:rsidRDefault="00855416" w:rsidP="00855416">
      <w:pPr>
        <w:spacing w:line="240" w:lineRule="auto"/>
      </w:pPr>
    </w:p>
    <w:p w:rsidR="00855416" w:rsidRDefault="00855416" w:rsidP="00855416">
      <w:pPr>
        <w:spacing w:line="240" w:lineRule="auto"/>
      </w:pPr>
      <w:r>
        <w:rPr>
          <w:rFonts w:ascii="Times New Roman" w:eastAsia="Times New Roman" w:hAnsi="Times New Roman" w:cs="Times New Roman"/>
          <w:i/>
          <w:sz w:val="24"/>
        </w:rPr>
        <w:t xml:space="preserve">Euphemism </w:t>
      </w:r>
      <w:r>
        <w:rPr>
          <w:rFonts w:ascii="Times New Roman" w:eastAsia="Times New Roman" w:hAnsi="Times New Roman" w:cs="Times New Roman"/>
          <w:sz w:val="24"/>
        </w:rPr>
        <w:t>– nice words used to express something unpleasant.</w:t>
      </w:r>
    </w:p>
    <w:p w:rsidR="00855416" w:rsidRDefault="00855416" w:rsidP="00855416">
      <w:pPr>
        <w:spacing w:line="240" w:lineRule="auto"/>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e.g</w:t>
      </w:r>
      <w:proofErr w:type="gramEnd"/>
      <w:r>
        <w:rPr>
          <w:rFonts w:ascii="Times New Roman" w:eastAsia="Times New Roman" w:hAnsi="Times New Roman" w:cs="Times New Roman"/>
          <w:sz w:val="24"/>
        </w:rPr>
        <w:t xml:space="preserve">. In “Roar,” Katy Perry insists that she is “scared to rock the boat and make a mess / So [she] sat quietly, agreed politely.” “Rock the boat” is a euphemism for breaking the status quo or challenging tradition. Sitting “quietly” and being “polite” represent Perry’s acceptance of the way things are at that point in the song. </w:t>
      </w:r>
    </w:p>
    <w:p w:rsidR="00855416" w:rsidRDefault="00855416">
      <w:pPr>
        <w:spacing w:line="240" w:lineRule="auto"/>
        <w:rPr>
          <w:rFonts w:ascii="Times New Roman" w:eastAsia="Times New Roman" w:hAnsi="Times New Roman" w:cs="Times New Roman"/>
          <w:i/>
          <w:sz w:val="24"/>
        </w:rPr>
      </w:pPr>
    </w:p>
    <w:p w:rsidR="006E478F" w:rsidRDefault="000449CA">
      <w:pPr>
        <w:spacing w:line="240" w:lineRule="auto"/>
      </w:pPr>
      <w:r>
        <w:rPr>
          <w:rFonts w:ascii="Times New Roman" w:eastAsia="Times New Roman" w:hAnsi="Times New Roman" w:cs="Times New Roman"/>
          <w:i/>
          <w:sz w:val="24"/>
        </w:rPr>
        <w:t xml:space="preserve">Pun </w:t>
      </w:r>
      <w:r>
        <w:rPr>
          <w:rFonts w:ascii="Times New Roman" w:eastAsia="Times New Roman" w:hAnsi="Times New Roman" w:cs="Times New Roman"/>
          <w:sz w:val="24"/>
        </w:rPr>
        <w:t>– a play on words for comedic effect.</w:t>
      </w:r>
    </w:p>
    <w:p w:rsidR="006E478F" w:rsidRDefault="000449CA">
      <w:pPr>
        <w:spacing w:line="240" w:lineRule="auto"/>
      </w:pPr>
      <w:r>
        <w:rPr>
          <w:rFonts w:ascii="Times New Roman" w:eastAsia="Times New Roman" w:hAnsi="Times New Roman" w:cs="Times New Roman"/>
          <w:sz w:val="24"/>
        </w:rPr>
        <w:tab/>
        <w:t>e.g. In “Fancy,” Iggy Azalea refers to herself as a “Hot girl, hands off, don’t touch that,” referring to the double meaning of “hot” while establishing herself as someone capable of wordplay that puts her far out of your league.</w:t>
      </w:r>
    </w:p>
    <w:p w:rsidR="006E478F" w:rsidRDefault="006E478F">
      <w:pPr>
        <w:spacing w:line="240" w:lineRule="auto"/>
      </w:pPr>
    </w:p>
    <w:p w:rsidR="006E478F" w:rsidRDefault="000449CA">
      <w:pPr>
        <w:spacing w:line="240" w:lineRule="auto"/>
      </w:pPr>
      <w:r>
        <w:rPr>
          <w:rFonts w:ascii="Times New Roman" w:eastAsia="Times New Roman" w:hAnsi="Times New Roman" w:cs="Times New Roman"/>
          <w:i/>
          <w:sz w:val="24"/>
        </w:rPr>
        <w:t>Ambiguity –</w:t>
      </w:r>
      <w:r>
        <w:rPr>
          <w:rFonts w:ascii="Times New Roman" w:eastAsia="Times New Roman" w:hAnsi="Times New Roman" w:cs="Times New Roman"/>
          <w:sz w:val="24"/>
        </w:rPr>
        <w:t xml:space="preserve"> a phrase, statement, or situation that can be interpreted in two or more ways. These multiple meanings and confusion, often deliberate, leave the intended significance uncertain. </w:t>
      </w:r>
    </w:p>
    <w:p w:rsidR="006E478F" w:rsidRDefault="000449CA">
      <w:pPr>
        <w:spacing w:line="240" w:lineRule="auto"/>
        <w:ind w:left="40" w:right="40"/>
      </w:pPr>
      <w:r>
        <w:rPr>
          <w:rFonts w:ascii="Times New Roman" w:eastAsia="Times New Roman" w:hAnsi="Times New Roman" w:cs="Times New Roman"/>
          <w:sz w:val="24"/>
        </w:rPr>
        <w:tab/>
        <w:t xml:space="preserve">e.g. In “Lego House,” Ed </w:t>
      </w:r>
      <w:proofErr w:type="spellStart"/>
      <w:r>
        <w:rPr>
          <w:rFonts w:ascii="Times New Roman" w:eastAsia="Times New Roman" w:hAnsi="Times New Roman" w:cs="Times New Roman"/>
          <w:sz w:val="24"/>
        </w:rPr>
        <w:t>Sheeran</w:t>
      </w:r>
      <w:proofErr w:type="spellEnd"/>
      <w:r>
        <w:rPr>
          <w:rFonts w:ascii="Times New Roman" w:eastAsia="Times New Roman" w:hAnsi="Times New Roman" w:cs="Times New Roman"/>
          <w:sz w:val="24"/>
        </w:rPr>
        <w:t xml:space="preserve"> says “My three words have two meanings/There’s one thing on my mind/it’s all for you,”</w:t>
      </w:r>
      <w:r w:rsidR="007117EC">
        <w:rPr>
          <w:rFonts w:ascii="Times New Roman" w:eastAsia="Times New Roman" w:hAnsi="Times New Roman" w:cs="Times New Roman"/>
          <w:sz w:val="24"/>
        </w:rPr>
        <w:t xml:space="preserve"> not only</w:t>
      </w:r>
      <w:r>
        <w:rPr>
          <w:rFonts w:ascii="Times New Roman" w:eastAsia="Times New Roman" w:hAnsi="Times New Roman" w:cs="Times New Roman"/>
          <w:sz w:val="24"/>
        </w:rPr>
        <w:t xml:space="preserve"> creating word-play with three-two-one-four/for, but also leaving the listener questioning which version of I love you he means, and what his motivations in the relationship are depending on which meaning he intends. </w:t>
      </w:r>
    </w:p>
    <w:p w:rsidR="00855416" w:rsidRDefault="00855416" w:rsidP="00855416">
      <w:pPr>
        <w:spacing w:line="240" w:lineRule="auto"/>
        <w:rPr>
          <w:rFonts w:ascii="Times New Roman" w:eastAsia="Times New Roman" w:hAnsi="Times New Roman" w:cs="Times New Roman"/>
          <w:i/>
          <w:sz w:val="24"/>
        </w:rPr>
      </w:pPr>
    </w:p>
    <w:p w:rsidR="00855416" w:rsidRDefault="00855416" w:rsidP="00855416">
      <w:pPr>
        <w:spacing w:line="240" w:lineRule="auto"/>
      </w:pPr>
      <w:r>
        <w:rPr>
          <w:rFonts w:ascii="Times New Roman" w:eastAsia="Times New Roman" w:hAnsi="Times New Roman" w:cs="Times New Roman"/>
          <w:i/>
          <w:sz w:val="24"/>
        </w:rPr>
        <w:t>Epiphany –</w:t>
      </w:r>
      <w:r>
        <w:rPr>
          <w:rFonts w:ascii="Times New Roman" w:eastAsia="Times New Roman" w:hAnsi="Times New Roman" w:cs="Times New Roman"/>
          <w:sz w:val="24"/>
        </w:rPr>
        <w:t xml:space="preserve"> a moment of insight or revelation by which a character’s life is greatly </w:t>
      </w:r>
      <w:proofErr w:type="gramStart"/>
      <w:r>
        <w:rPr>
          <w:rFonts w:ascii="Times New Roman" w:eastAsia="Times New Roman" w:hAnsi="Times New Roman" w:cs="Times New Roman"/>
          <w:sz w:val="24"/>
        </w:rPr>
        <w:t>altered,</w:t>
      </w:r>
      <w:proofErr w:type="gramEnd"/>
      <w:r>
        <w:rPr>
          <w:rFonts w:ascii="Times New Roman" w:eastAsia="Times New Roman" w:hAnsi="Times New Roman" w:cs="Times New Roman"/>
          <w:sz w:val="24"/>
        </w:rPr>
        <w:t xml:space="preserve"> a realization or sudden understanding.</w:t>
      </w:r>
    </w:p>
    <w:p w:rsidR="00855416" w:rsidRDefault="00855416" w:rsidP="00855416">
      <w:pPr>
        <w:spacing w:line="240" w:lineRule="auto"/>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e.g</w:t>
      </w:r>
      <w:proofErr w:type="gramEnd"/>
      <w:r>
        <w:rPr>
          <w:rFonts w:ascii="Times New Roman" w:eastAsia="Times New Roman" w:hAnsi="Times New Roman" w:cs="Times New Roman"/>
          <w:sz w:val="24"/>
        </w:rPr>
        <w:t xml:space="preserve">. In David Guetta’s anthem, “Titanium,” </w:t>
      </w:r>
      <w:proofErr w:type="spellStart"/>
      <w:r>
        <w:rPr>
          <w:rFonts w:ascii="Times New Roman" w:eastAsia="Times New Roman" w:hAnsi="Times New Roman" w:cs="Times New Roman"/>
          <w:sz w:val="24"/>
        </w:rPr>
        <w:t>Sia</w:t>
      </w:r>
      <w:proofErr w:type="spellEnd"/>
      <w:r>
        <w:rPr>
          <w:rFonts w:ascii="Times New Roman" w:eastAsia="Times New Roman" w:hAnsi="Times New Roman" w:cs="Times New Roman"/>
          <w:sz w:val="24"/>
        </w:rPr>
        <w:t xml:space="preserve"> asserts herself as “bulletproof.” Even though the “you” she addresses in the song “shouts” and “criticizes” her, she realizes that </w:t>
      </w:r>
      <w:proofErr w:type="gramStart"/>
      <w:r>
        <w:rPr>
          <w:rFonts w:ascii="Times New Roman" w:eastAsia="Times New Roman" w:hAnsi="Times New Roman" w:cs="Times New Roman"/>
          <w:sz w:val="24"/>
        </w:rPr>
        <w:t>all of the “bullets</w:t>
      </w:r>
      <w:proofErr w:type="gramEnd"/>
      <w:r>
        <w:rPr>
          <w:rFonts w:ascii="Times New Roman" w:eastAsia="Times New Roman" w:hAnsi="Times New Roman" w:cs="Times New Roman"/>
          <w:sz w:val="24"/>
        </w:rPr>
        <w:t xml:space="preserve"> ricochet.” Her resilience, even when “in the line of fire,” is a fundamental part of who she is.</w:t>
      </w:r>
    </w:p>
    <w:p w:rsidR="006E478F" w:rsidRDefault="006E478F">
      <w:pPr>
        <w:spacing w:line="240" w:lineRule="auto"/>
      </w:pPr>
    </w:p>
    <w:p w:rsidR="006E478F" w:rsidRDefault="000449CA">
      <w:pPr>
        <w:spacing w:line="240" w:lineRule="auto"/>
      </w:pPr>
      <w:r>
        <w:rPr>
          <w:rFonts w:ascii="Times New Roman" w:eastAsia="Times New Roman" w:hAnsi="Times New Roman" w:cs="Times New Roman"/>
          <w:i/>
          <w:sz w:val="24"/>
        </w:rPr>
        <w:t xml:space="preserve">Myth – </w:t>
      </w:r>
      <w:r>
        <w:rPr>
          <w:rFonts w:ascii="Times New Roman" w:eastAsia="Times New Roman" w:hAnsi="Times New Roman" w:cs="Times New Roman"/>
          <w:sz w:val="24"/>
        </w:rPr>
        <w:t>a narrative that attempts to explain human motivations and the nature of the world, usually through supernatural terms; they explain rituals, traditions, or are based on popular stories.</w:t>
      </w:r>
    </w:p>
    <w:p w:rsidR="006E478F" w:rsidRDefault="000449CA">
      <w:pPr>
        <w:spacing w:line="240" w:lineRule="auto"/>
      </w:pPr>
      <w:r>
        <w:rPr>
          <w:rFonts w:ascii="Times New Roman" w:eastAsia="Times New Roman" w:hAnsi="Times New Roman" w:cs="Times New Roman"/>
          <w:sz w:val="24"/>
        </w:rPr>
        <w:tab/>
        <w:t>e.g. “Icarus” by Bastille alludes to the Greek myth of Daedalus and Icarus. “Icarus is flying too close to the sun/And Icarus's life, it ha</w:t>
      </w:r>
      <w:r w:rsidR="007117EC">
        <w:rPr>
          <w:rFonts w:ascii="Times New Roman" w:eastAsia="Times New Roman" w:hAnsi="Times New Roman" w:cs="Times New Roman"/>
          <w:sz w:val="24"/>
        </w:rPr>
        <w:t xml:space="preserve">s only just begun,” illustrating </w:t>
      </w:r>
      <w:r>
        <w:rPr>
          <w:rFonts w:ascii="Times New Roman" w:eastAsia="Times New Roman" w:hAnsi="Times New Roman" w:cs="Times New Roman"/>
          <w:sz w:val="24"/>
        </w:rPr>
        <w:t>the faults of those who believe themselves invincible and “</w:t>
      </w:r>
      <w:proofErr w:type="gramStart"/>
      <w:r>
        <w:rPr>
          <w:rFonts w:ascii="Times New Roman" w:eastAsia="Times New Roman" w:hAnsi="Times New Roman" w:cs="Times New Roman"/>
          <w:sz w:val="24"/>
        </w:rPr>
        <w:t>fly[</w:t>
      </w:r>
      <w:proofErr w:type="gramEnd"/>
      <w:r>
        <w:rPr>
          <w:rFonts w:ascii="Times New Roman" w:eastAsia="Times New Roman" w:hAnsi="Times New Roman" w:cs="Times New Roman"/>
          <w:sz w:val="24"/>
        </w:rPr>
        <w:t>] too close to the sun” literally and metaphorically. Alluding to this myth shows that man has learned nothing through the ages.</w:t>
      </w:r>
    </w:p>
    <w:p w:rsidR="006E478F" w:rsidRPr="000449CA" w:rsidRDefault="006E478F">
      <w:pPr>
        <w:spacing w:line="240" w:lineRule="auto"/>
        <w:rPr>
          <w:b/>
        </w:rPr>
      </w:pPr>
    </w:p>
    <w:p w:rsidR="000837D5" w:rsidRDefault="000837D5" w:rsidP="000837D5">
      <w:pPr>
        <w:spacing w:line="240" w:lineRule="auto"/>
      </w:pPr>
      <w:r>
        <w:rPr>
          <w:rFonts w:ascii="Times New Roman" w:eastAsia="Times New Roman" w:hAnsi="Times New Roman" w:cs="Times New Roman"/>
          <w:i/>
          <w:sz w:val="24"/>
        </w:rPr>
        <w:t>Mood –</w:t>
      </w:r>
      <w:r>
        <w:rPr>
          <w:rFonts w:ascii="Times New Roman" w:eastAsia="Times New Roman" w:hAnsi="Times New Roman" w:cs="Times New Roman"/>
          <w:sz w:val="24"/>
        </w:rPr>
        <w:t xml:space="preserve"> the atmosphere or predominant emotion in a literary work. </w:t>
      </w:r>
    </w:p>
    <w:p w:rsidR="000837D5" w:rsidRDefault="000837D5" w:rsidP="000837D5">
      <w:pPr>
        <w:spacing w:line="240" w:lineRule="auto"/>
      </w:pPr>
      <w:r>
        <w:rPr>
          <w:rFonts w:ascii="Times New Roman" w:eastAsia="Times New Roman" w:hAnsi="Times New Roman" w:cs="Times New Roman"/>
          <w:sz w:val="24"/>
        </w:rPr>
        <w:tab/>
        <w:t xml:space="preserve">e.g. “Timber” by </w:t>
      </w:r>
      <w:proofErr w:type="spellStart"/>
      <w:r>
        <w:rPr>
          <w:rFonts w:ascii="Times New Roman" w:eastAsia="Times New Roman" w:hAnsi="Times New Roman" w:cs="Times New Roman"/>
          <w:sz w:val="24"/>
        </w:rPr>
        <w:t>Pitbull</w:t>
      </w:r>
      <w:proofErr w:type="spellEnd"/>
      <w:r>
        <w:rPr>
          <w:rFonts w:ascii="Times New Roman" w:eastAsia="Times New Roman" w:hAnsi="Times New Roman" w:cs="Times New Roman"/>
          <w:sz w:val="24"/>
        </w:rPr>
        <w:t xml:space="preserve"> begins with a country beat, which he plays up with the line “swing your partner round and round,” referring to the </w:t>
      </w:r>
      <w:proofErr w:type="spellStart"/>
      <w:r>
        <w:rPr>
          <w:rFonts w:ascii="Times New Roman" w:eastAsia="Times New Roman" w:hAnsi="Times New Roman" w:cs="Times New Roman"/>
          <w:sz w:val="24"/>
        </w:rPr>
        <w:t>Dosey</w:t>
      </w:r>
      <w:proofErr w:type="spellEnd"/>
      <w:r>
        <w:rPr>
          <w:rFonts w:ascii="Times New Roman" w:eastAsia="Times New Roman" w:hAnsi="Times New Roman" w:cs="Times New Roman"/>
          <w:sz w:val="24"/>
        </w:rPr>
        <w:t xml:space="preserve"> Do, creating a sense of comfort and security, as opposed to a more threatening traditional bass beat.</w:t>
      </w:r>
    </w:p>
    <w:p w:rsidR="000837D5" w:rsidRDefault="000837D5" w:rsidP="000837D5">
      <w:pPr>
        <w:spacing w:line="240" w:lineRule="auto"/>
      </w:pPr>
    </w:p>
    <w:p w:rsidR="000837D5" w:rsidRDefault="000837D5" w:rsidP="000837D5">
      <w:pPr>
        <w:spacing w:line="240" w:lineRule="auto"/>
      </w:pPr>
      <w:r>
        <w:rPr>
          <w:rFonts w:ascii="Times New Roman" w:eastAsia="Times New Roman" w:hAnsi="Times New Roman" w:cs="Times New Roman"/>
          <w:i/>
          <w:sz w:val="24"/>
        </w:rPr>
        <w:t xml:space="preserve">Tone </w:t>
      </w:r>
      <w:r>
        <w:rPr>
          <w:rFonts w:ascii="Times New Roman" w:eastAsia="Times New Roman" w:hAnsi="Times New Roman" w:cs="Times New Roman"/>
          <w:sz w:val="24"/>
        </w:rPr>
        <w:t xml:space="preserve">– the writer’s or speaker’s attitude toward a subject, character, or audience; it is conveyed </w:t>
      </w:r>
    </w:p>
    <w:p w:rsidR="000837D5" w:rsidRDefault="000837D5" w:rsidP="000837D5">
      <w:pPr>
        <w:spacing w:line="240" w:lineRule="auto"/>
      </w:pPr>
      <w:proofErr w:type="gramStart"/>
      <w:r>
        <w:rPr>
          <w:rFonts w:ascii="Times New Roman" w:eastAsia="Times New Roman" w:hAnsi="Times New Roman" w:cs="Times New Roman"/>
          <w:sz w:val="24"/>
        </w:rPr>
        <w:t>through</w:t>
      </w:r>
      <w:proofErr w:type="gramEnd"/>
      <w:r>
        <w:rPr>
          <w:rFonts w:ascii="Times New Roman" w:eastAsia="Times New Roman" w:hAnsi="Times New Roman" w:cs="Times New Roman"/>
          <w:sz w:val="24"/>
        </w:rPr>
        <w:t xml:space="preserve"> the author’s choice of words (diction) and details. Tone can be serious, humorous, sarcastic, bitter, etc.</w:t>
      </w:r>
    </w:p>
    <w:p w:rsidR="000837D5" w:rsidRDefault="000837D5" w:rsidP="000837D5">
      <w:pPr>
        <w:spacing w:line="240" w:lineRule="auto"/>
      </w:pPr>
      <w:r>
        <w:rPr>
          <w:rFonts w:ascii="Times New Roman" w:eastAsia="Times New Roman" w:hAnsi="Times New Roman" w:cs="Times New Roman"/>
          <w:sz w:val="24"/>
        </w:rPr>
        <w:lastRenderedPageBreak/>
        <w:tab/>
        <w:t xml:space="preserve">e.g., In </w:t>
      </w:r>
      <w:proofErr w:type="spellStart"/>
      <w:r>
        <w:rPr>
          <w:rFonts w:ascii="Times New Roman" w:eastAsia="Times New Roman" w:hAnsi="Times New Roman" w:cs="Times New Roman"/>
          <w:sz w:val="24"/>
        </w:rPr>
        <w:t>Magic!’</w:t>
      </w:r>
      <w:proofErr w:type="gramStart"/>
      <w:r>
        <w:rPr>
          <w:rFonts w:ascii="Times New Roman" w:eastAsia="Times New Roman" w:hAnsi="Times New Roman" w:cs="Times New Roman"/>
          <w:sz w:val="24"/>
        </w:rPr>
        <w:t>s</w:t>
      </w:r>
      <w:proofErr w:type="spellEnd"/>
      <w:proofErr w:type="gramEnd"/>
      <w:r>
        <w:rPr>
          <w:rFonts w:ascii="Times New Roman" w:eastAsia="Times New Roman" w:hAnsi="Times New Roman" w:cs="Times New Roman"/>
          <w:sz w:val="24"/>
        </w:rPr>
        <w:t xml:space="preserve"> “Rude,” the male speaker is trying to gain the approval of his girlfriend’s father in order to obtain his permission to marry her. In the beginning, the speaker “jumped out of bed” and “put on [his] new suit,” which indicates excitement and hopefulness However, this positive tone is quickly reversed when the father tells him, “tough luck my friend, but the answer is no.” The speaker transitions to a state of confusion asking, “Why you </w:t>
      </w:r>
      <w:proofErr w:type="spellStart"/>
      <w:r>
        <w:rPr>
          <w:rFonts w:ascii="Times New Roman" w:eastAsia="Times New Roman" w:hAnsi="Times New Roman" w:cs="Times New Roman"/>
          <w:sz w:val="24"/>
        </w:rPr>
        <w:t>gotta</w:t>
      </w:r>
      <w:proofErr w:type="spellEnd"/>
      <w:r>
        <w:rPr>
          <w:rFonts w:ascii="Times New Roman" w:eastAsia="Times New Roman" w:hAnsi="Times New Roman" w:cs="Times New Roman"/>
          <w:sz w:val="24"/>
        </w:rPr>
        <w:t xml:space="preserve"> be so rude? Don’t you know I’m human too?” and then he decides to disregard the father’s opinion by resolving to “Marry that girl. Marry her anyway.” By the end of the song, his tone is defiant.</w:t>
      </w:r>
    </w:p>
    <w:p w:rsidR="000837D5" w:rsidRDefault="000837D5" w:rsidP="000837D5">
      <w:pPr>
        <w:spacing w:line="240" w:lineRule="auto"/>
        <w:rPr>
          <w:rFonts w:ascii="Times New Roman" w:eastAsia="Times New Roman" w:hAnsi="Times New Roman" w:cs="Times New Roman"/>
          <w:i/>
          <w:sz w:val="24"/>
        </w:rPr>
      </w:pPr>
    </w:p>
    <w:p w:rsidR="000837D5" w:rsidRDefault="000837D5" w:rsidP="000837D5">
      <w:pPr>
        <w:spacing w:line="240" w:lineRule="auto"/>
      </w:pPr>
      <w:r>
        <w:rPr>
          <w:rFonts w:ascii="Times New Roman" w:eastAsia="Times New Roman" w:hAnsi="Times New Roman" w:cs="Times New Roman"/>
          <w:i/>
          <w:sz w:val="24"/>
        </w:rPr>
        <w:t xml:space="preserve">Alliteration </w:t>
      </w:r>
      <w:r>
        <w:rPr>
          <w:rFonts w:ascii="Times New Roman" w:eastAsia="Times New Roman" w:hAnsi="Times New Roman" w:cs="Times New Roman"/>
          <w:sz w:val="24"/>
        </w:rPr>
        <w:t xml:space="preserve">– the practice of beginning several consecutive or neighboring words with the same </w:t>
      </w:r>
    </w:p>
    <w:p w:rsidR="000837D5" w:rsidRDefault="000837D5" w:rsidP="000837D5">
      <w:pPr>
        <w:spacing w:line="240" w:lineRule="auto"/>
      </w:pPr>
      <w:proofErr w:type="gramStart"/>
      <w:r>
        <w:rPr>
          <w:rFonts w:ascii="Times New Roman" w:eastAsia="Times New Roman" w:hAnsi="Times New Roman" w:cs="Times New Roman"/>
          <w:sz w:val="24"/>
        </w:rPr>
        <w:t>sound</w:t>
      </w:r>
      <w:proofErr w:type="gramEnd"/>
      <w:r>
        <w:rPr>
          <w:rFonts w:ascii="Times New Roman" w:eastAsia="Times New Roman" w:hAnsi="Times New Roman" w:cs="Times New Roman"/>
          <w:sz w:val="24"/>
        </w:rPr>
        <w:t>.</w:t>
      </w:r>
    </w:p>
    <w:p w:rsidR="000837D5" w:rsidRDefault="000837D5" w:rsidP="000837D5">
      <w:pPr>
        <w:spacing w:line="240" w:lineRule="auto"/>
        <w:ind w:firstLine="72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e.g</w:t>
      </w:r>
      <w:proofErr w:type="gramEnd"/>
      <w:r>
        <w:rPr>
          <w:rFonts w:ascii="Times New Roman" w:eastAsia="Times New Roman" w:hAnsi="Times New Roman" w:cs="Times New Roman"/>
          <w:sz w:val="24"/>
        </w:rPr>
        <w:t xml:space="preserve">. Florence and the Machine’s “Dog Days are Over” is alliterative in title and throughout the song. Florence sings, “Leave all your love and </w:t>
      </w:r>
      <w:proofErr w:type="gramStart"/>
      <w:r>
        <w:rPr>
          <w:rFonts w:ascii="Times New Roman" w:eastAsia="Times New Roman" w:hAnsi="Times New Roman" w:cs="Times New Roman"/>
          <w:sz w:val="24"/>
        </w:rPr>
        <w:t>your</w:t>
      </w:r>
      <w:proofErr w:type="gramEnd"/>
      <w:r>
        <w:rPr>
          <w:rFonts w:ascii="Times New Roman" w:eastAsia="Times New Roman" w:hAnsi="Times New Roman" w:cs="Times New Roman"/>
          <w:sz w:val="24"/>
        </w:rPr>
        <w:t xml:space="preserve"> longing behind,” which makes an audible connection between “leave,” “love,” and “longing,” which she believes are inexorably intertwined. </w:t>
      </w:r>
    </w:p>
    <w:p w:rsidR="000837D5" w:rsidRDefault="000837D5" w:rsidP="000837D5">
      <w:pPr>
        <w:spacing w:line="240" w:lineRule="auto"/>
      </w:pPr>
    </w:p>
    <w:p w:rsidR="000837D5" w:rsidRDefault="000837D5" w:rsidP="000837D5">
      <w:pPr>
        <w:spacing w:line="240" w:lineRule="auto"/>
      </w:pPr>
      <w:r>
        <w:rPr>
          <w:rFonts w:ascii="Times New Roman" w:eastAsia="Times New Roman" w:hAnsi="Times New Roman" w:cs="Times New Roman"/>
          <w:i/>
          <w:sz w:val="24"/>
        </w:rPr>
        <w:t>Irony</w:t>
      </w:r>
      <w:r>
        <w:rPr>
          <w:rFonts w:ascii="Times New Roman" w:eastAsia="Times New Roman" w:hAnsi="Times New Roman" w:cs="Times New Roman"/>
          <w:sz w:val="24"/>
        </w:rPr>
        <w:t xml:space="preserve"> – the opposite of what you would expect (can be verbal or situational). </w:t>
      </w:r>
    </w:p>
    <w:p w:rsidR="000837D5" w:rsidRDefault="000837D5" w:rsidP="000837D5">
      <w:pPr>
        <w:spacing w:line="240" w:lineRule="auto"/>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e.g</w:t>
      </w:r>
      <w:proofErr w:type="gramEnd"/>
      <w:r>
        <w:rPr>
          <w:rFonts w:ascii="Times New Roman" w:eastAsia="Times New Roman" w:hAnsi="Times New Roman" w:cs="Times New Roman"/>
          <w:sz w:val="24"/>
        </w:rPr>
        <w:t xml:space="preserve">. Ironically, Alanis </w:t>
      </w:r>
      <w:proofErr w:type="spellStart"/>
      <w:r>
        <w:rPr>
          <w:rFonts w:ascii="Times New Roman" w:eastAsia="Times New Roman" w:hAnsi="Times New Roman" w:cs="Times New Roman"/>
          <w:sz w:val="24"/>
        </w:rPr>
        <w:t>Morissette’s</w:t>
      </w:r>
      <w:proofErr w:type="spellEnd"/>
      <w:r>
        <w:rPr>
          <w:rFonts w:ascii="Times New Roman" w:eastAsia="Times New Roman" w:hAnsi="Times New Roman" w:cs="Times New Roman"/>
          <w:sz w:val="24"/>
        </w:rPr>
        <w:t xml:space="preserve"> “Ironic,” isn’t ironic. “[R]</w:t>
      </w:r>
      <w:proofErr w:type="spellStart"/>
      <w:r>
        <w:rPr>
          <w:rFonts w:ascii="Times New Roman" w:eastAsia="Times New Roman" w:hAnsi="Times New Roman" w:cs="Times New Roman"/>
          <w:sz w:val="24"/>
        </w:rPr>
        <w:t>ain</w:t>
      </w:r>
      <w:proofErr w:type="spellEnd"/>
      <w:r>
        <w:rPr>
          <w:rFonts w:ascii="Times New Roman" w:eastAsia="Times New Roman" w:hAnsi="Times New Roman" w:cs="Times New Roman"/>
          <w:sz w:val="24"/>
        </w:rPr>
        <w:t xml:space="preserve"> on your wedding day” when it was specifically forecast not to rain is irony, “rain on your wedding day” just sucks. This illustrates the importance of paying attention in English class.</w:t>
      </w:r>
    </w:p>
    <w:p w:rsidR="000837D5" w:rsidRDefault="000837D5" w:rsidP="000837D5">
      <w:pPr>
        <w:spacing w:line="240" w:lineRule="auto"/>
        <w:rPr>
          <w:rFonts w:ascii="Times New Roman" w:eastAsia="Times New Roman" w:hAnsi="Times New Roman" w:cs="Times New Roman"/>
          <w:i/>
          <w:sz w:val="24"/>
        </w:rPr>
      </w:pPr>
    </w:p>
    <w:p w:rsidR="000837D5" w:rsidRDefault="000837D5" w:rsidP="000837D5">
      <w:pPr>
        <w:spacing w:line="240" w:lineRule="auto"/>
      </w:pPr>
      <w:r>
        <w:rPr>
          <w:rFonts w:ascii="Times New Roman" w:eastAsia="Times New Roman" w:hAnsi="Times New Roman" w:cs="Times New Roman"/>
          <w:i/>
          <w:sz w:val="24"/>
        </w:rPr>
        <w:t xml:space="preserve">Symbol </w:t>
      </w:r>
      <w:r>
        <w:rPr>
          <w:rFonts w:ascii="Times New Roman" w:eastAsia="Times New Roman" w:hAnsi="Times New Roman" w:cs="Times New Roman"/>
          <w:sz w:val="24"/>
        </w:rPr>
        <w:t xml:space="preserve">– any object, person, place, or action that has both a meaning in itself and that stands for </w:t>
      </w:r>
    </w:p>
    <w:p w:rsidR="000837D5" w:rsidRDefault="000837D5" w:rsidP="000837D5">
      <w:pPr>
        <w:spacing w:line="240" w:lineRule="auto"/>
      </w:pPr>
      <w:proofErr w:type="gramStart"/>
      <w:r>
        <w:rPr>
          <w:rFonts w:ascii="Times New Roman" w:eastAsia="Times New Roman" w:hAnsi="Times New Roman" w:cs="Times New Roman"/>
          <w:sz w:val="24"/>
        </w:rPr>
        <w:t>something</w:t>
      </w:r>
      <w:proofErr w:type="gramEnd"/>
      <w:r>
        <w:rPr>
          <w:rFonts w:ascii="Times New Roman" w:eastAsia="Times New Roman" w:hAnsi="Times New Roman" w:cs="Times New Roman"/>
          <w:sz w:val="24"/>
        </w:rPr>
        <w:t xml:space="preserve"> larger than itself, such as a quality, attitude, belief, or value.</w:t>
      </w:r>
    </w:p>
    <w:p w:rsidR="000837D5" w:rsidRDefault="000837D5" w:rsidP="000837D5">
      <w:pPr>
        <w:spacing w:line="240" w:lineRule="auto"/>
        <w:ind w:firstLine="72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e.g</w:t>
      </w:r>
      <w:proofErr w:type="gramEnd"/>
      <w:r>
        <w:rPr>
          <w:rFonts w:ascii="Times New Roman" w:eastAsia="Times New Roman" w:hAnsi="Times New Roman" w:cs="Times New Roman"/>
          <w:sz w:val="24"/>
        </w:rPr>
        <w:t>. In Rihanna’s “Umbrella,” she promises her love interest a safe, committed relationship. She promises, “You can stand under my umbrella,” which is a literal desire to protect her significant other from the rain, but rain also symbolizes tough times. The relationship, and their commitment to one another, is the ultimate protection from pain and “pouring rain.”</w:t>
      </w:r>
    </w:p>
    <w:p w:rsidR="000837D5" w:rsidRDefault="000837D5" w:rsidP="000837D5">
      <w:pPr>
        <w:spacing w:line="240" w:lineRule="auto"/>
      </w:pPr>
    </w:p>
    <w:p w:rsidR="000837D5" w:rsidRDefault="000837D5" w:rsidP="000837D5">
      <w:pPr>
        <w:spacing w:line="240" w:lineRule="auto"/>
      </w:pPr>
      <w:r>
        <w:rPr>
          <w:rFonts w:ascii="Times New Roman" w:eastAsia="Times New Roman" w:hAnsi="Times New Roman" w:cs="Times New Roman"/>
          <w:i/>
          <w:sz w:val="24"/>
        </w:rPr>
        <w:t xml:space="preserve">Hyperbole </w:t>
      </w:r>
      <w:r>
        <w:rPr>
          <w:rFonts w:ascii="Times New Roman" w:eastAsia="Times New Roman" w:hAnsi="Times New Roman" w:cs="Times New Roman"/>
          <w:sz w:val="24"/>
        </w:rPr>
        <w:t>– a deliberate, extravagant, and often outrageous exaggeration; it may be used for either serious or comic effect.</w:t>
      </w:r>
    </w:p>
    <w:p w:rsidR="000837D5" w:rsidRDefault="000837D5" w:rsidP="000837D5">
      <w:pPr>
        <w:spacing w:line="240" w:lineRule="auto"/>
        <w:ind w:firstLine="72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e.g</w:t>
      </w:r>
      <w:proofErr w:type="gramEnd"/>
      <w:r>
        <w:rPr>
          <w:rFonts w:ascii="Times New Roman" w:eastAsia="Times New Roman" w:hAnsi="Times New Roman" w:cs="Times New Roman"/>
          <w:sz w:val="24"/>
        </w:rPr>
        <w:t xml:space="preserve">. In “Just the Way You Are,” Bruno Mars uses a series of hyperbolic </w:t>
      </w:r>
      <w:proofErr w:type="spellStart"/>
      <w:r>
        <w:rPr>
          <w:rFonts w:ascii="Times New Roman" w:eastAsia="Times New Roman" w:hAnsi="Times New Roman" w:cs="Times New Roman"/>
          <w:sz w:val="24"/>
        </w:rPr>
        <w:t>cliches</w:t>
      </w:r>
      <w:proofErr w:type="spellEnd"/>
      <w:r>
        <w:rPr>
          <w:rFonts w:ascii="Times New Roman" w:eastAsia="Times New Roman" w:hAnsi="Times New Roman" w:cs="Times New Roman"/>
          <w:sz w:val="24"/>
        </w:rPr>
        <w:t xml:space="preserve"> in order to prove to his love interest that his love for her is endless based on her physical appearance. He insists that “her eyes make the stars look like they’re not shining,” which realistically overstates the brightness of her eyes. Since stars are stereotypically associated with beauty, human wonder, and fate, this comparison establishes her as more beautiful and radiant than gaseous balls of energy in outer space. Sorry Bruno, but unless she has alien eyeballs, this is not possible.</w:t>
      </w:r>
    </w:p>
    <w:p w:rsidR="000837D5" w:rsidRDefault="000837D5" w:rsidP="00855416">
      <w:pPr>
        <w:spacing w:line="240" w:lineRule="auto"/>
        <w:rPr>
          <w:rFonts w:ascii="Times New Roman" w:eastAsia="Times New Roman" w:hAnsi="Times New Roman" w:cs="Times New Roman"/>
          <w:i/>
          <w:sz w:val="24"/>
        </w:rPr>
      </w:pPr>
    </w:p>
    <w:p w:rsidR="00855416" w:rsidRDefault="00855416" w:rsidP="00855416">
      <w:pPr>
        <w:spacing w:line="240" w:lineRule="auto"/>
      </w:pPr>
      <w:r>
        <w:rPr>
          <w:rFonts w:ascii="Times New Roman" w:eastAsia="Times New Roman" w:hAnsi="Times New Roman" w:cs="Times New Roman"/>
          <w:i/>
          <w:sz w:val="24"/>
        </w:rPr>
        <w:t>Theme</w:t>
      </w:r>
      <w:r>
        <w:rPr>
          <w:rFonts w:ascii="Times New Roman" w:eastAsia="Times New Roman" w:hAnsi="Times New Roman" w:cs="Times New Roman"/>
          <w:sz w:val="24"/>
        </w:rPr>
        <w:t xml:space="preserve"> – the central message of a literary work. It is expressed as a sentence or general statement </w:t>
      </w:r>
    </w:p>
    <w:p w:rsidR="00855416" w:rsidRDefault="00855416" w:rsidP="00855416">
      <w:pPr>
        <w:spacing w:line="240" w:lineRule="auto"/>
      </w:pPr>
      <w:proofErr w:type="gramStart"/>
      <w:r>
        <w:rPr>
          <w:rFonts w:ascii="Times New Roman" w:eastAsia="Times New Roman" w:hAnsi="Times New Roman" w:cs="Times New Roman"/>
          <w:sz w:val="24"/>
        </w:rPr>
        <w:t>about</w:t>
      </w:r>
      <w:proofErr w:type="gramEnd"/>
      <w:r>
        <w:rPr>
          <w:rFonts w:ascii="Times New Roman" w:eastAsia="Times New Roman" w:hAnsi="Times New Roman" w:cs="Times New Roman"/>
          <w:sz w:val="24"/>
        </w:rPr>
        <w:t xml:space="preserve"> life or human nature. A literary work can have more than one theme, and most themes</w:t>
      </w:r>
      <w:r w:rsidR="007117EC">
        <w:rPr>
          <w:rFonts w:ascii="Times New Roman" w:eastAsia="Times New Roman" w:hAnsi="Times New Roman" w:cs="Times New Roman"/>
          <w:sz w:val="24"/>
        </w:rPr>
        <w:t xml:space="preserve"> are not directly stated but</w:t>
      </w:r>
      <w:r>
        <w:rPr>
          <w:rFonts w:ascii="Times New Roman" w:eastAsia="Times New Roman" w:hAnsi="Times New Roman" w:cs="Times New Roman"/>
          <w:sz w:val="24"/>
        </w:rPr>
        <w:t xml:space="preserve"> implied. </w:t>
      </w:r>
    </w:p>
    <w:p w:rsidR="00855416" w:rsidRDefault="00855416" w:rsidP="00855416">
      <w:pPr>
        <w:spacing w:line="240" w:lineRule="auto"/>
        <w:ind w:firstLine="720"/>
      </w:pPr>
      <w:proofErr w:type="gramStart"/>
      <w:r>
        <w:rPr>
          <w:rFonts w:ascii="Times New Roman" w:eastAsia="Times New Roman" w:hAnsi="Times New Roman" w:cs="Times New Roman"/>
          <w:sz w:val="24"/>
        </w:rPr>
        <w:t>e.g</w:t>
      </w:r>
      <w:proofErr w:type="gramEnd"/>
      <w:r>
        <w:rPr>
          <w:rFonts w:ascii="Times New Roman" w:eastAsia="Times New Roman" w:hAnsi="Times New Roman" w:cs="Times New Roman"/>
          <w:sz w:val="24"/>
        </w:rPr>
        <w:t xml:space="preserve">. Youth and inexperience are central themes of </w:t>
      </w:r>
      <w:proofErr w:type="spellStart"/>
      <w:r>
        <w:rPr>
          <w:rFonts w:ascii="Times New Roman" w:eastAsia="Times New Roman" w:hAnsi="Times New Roman" w:cs="Times New Roman"/>
          <w:sz w:val="24"/>
        </w:rPr>
        <w:t>Avicii’s</w:t>
      </w:r>
      <w:proofErr w:type="spellEnd"/>
      <w:r>
        <w:rPr>
          <w:rFonts w:ascii="Times New Roman" w:eastAsia="Times New Roman" w:hAnsi="Times New Roman" w:cs="Times New Roman"/>
          <w:sz w:val="24"/>
        </w:rPr>
        <w:t xml:space="preserve"> “Wake Me Up.” The speaker is initially lost, either metaphorically or physically, but he is “Feeling [his] way through the darkness / Guided by a beating heart,” so he is attempting to follow his instincts in order to gain his bearings. He laments, “They tell me I’m too young to understand,” but he is wise enough to know that if he doesn’t “open up [his] eyes” that he will one day be old and have regrets. The speaker is taking charge of his own life in spite of his inexperience and the judgment he receives. His youth</w:t>
      </w:r>
      <w:r w:rsidR="007117EC">
        <w:rPr>
          <w:rFonts w:ascii="Times New Roman" w:eastAsia="Times New Roman" w:hAnsi="Times New Roman" w:cs="Times New Roman"/>
          <w:sz w:val="24"/>
        </w:rPr>
        <w:t>,</w:t>
      </w:r>
      <w:r>
        <w:rPr>
          <w:rFonts w:ascii="Times New Roman" w:eastAsia="Times New Roman" w:hAnsi="Times New Roman" w:cs="Times New Roman"/>
          <w:sz w:val="24"/>
        </w:rPr>
        <w:t xml:space="preserve"> and the ignorance associated with it</w:t>
      </w:r>
      <w:r w:rsidR="007117EC">
        <w:rPr>
          <w:rFonts w:ascii="Times New Roman" w:eastAsia="Times New Roman" w:hAnsi="Times New Roman" w:cs="Times New Roman"/>
          <w:sz w:val="24"/>
        </w:rPr>
        <w:t>,</w:t>
      </w:r>
      <w:r>
        <w:rPr>
          <w:rFonts w:ascii="Times New Roman" w:eastAsia="Times New Roman" w:hAnsi="Times New Roman" w:cs="Times New Roman"/>
          <w:sz w:val="24"/>
        </w:rPr>
        <w:t xml:space="preserve"> gives him courage, proven by his declaration, “I wish I could stay forever this young / Not afraid to close my eyes.”</w:t>
      </w:r>
    </w:p>
    <w:p w:rsidR="00855416" w:rsidRDefault="00855416" w:rsidP="00855416">
      <w:pPr>
        <w:spacing w:line="240" w:lineRule="auto"/>
        <w:ind w:firstLine="720"/>
      </w:pPr>
    </w:p>
    <w:p w:rsidR="00855416" w:rsidRDefault="00855416" w:rsidP="00855416">
      <w:pPr>
        <w:spacing w:line="240" w:lineRule="auto"/>
      </w:pPr>
      <w:r>
        <w:rPr>
          <w:rFonts w:ascii="Times New Roman" w:eastAsia="Times New Roman" w:hAnsi="Times New Roman" w:cs="Times New Roman"/>
          <w:i/>
          <w:sz w:val="24"/>
        </w:rPr>
        <w:t xml:space="preserve">Imagery </w:t>
      </w:r>
      <w:r>
        <w:rPr>
          <w:rFonts w:ascii="Times New Roman" w:eastAsia="Times New Roman" w:hAnsi="Times New Roman" w:cs="Times New Roman"/>
          <w:sz w:val="24"/>
        </w:rPr>
        <w:t xml:space="preserve">– the words or phrases a writer uses that appeal to the senses. </w:t>
      </w:r>
    </w:p>
    <w:p w:rsidR="00855416" w:rsidRDefault="00855416" w:rsidP="00855416">
      <w:pPr>
        <w:spacing w:line="240" w:lineRule="auto"/>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e.g</w:t>
      </w:r>
      <w:proofErr w:type="gramEnd"/>
      <w:r>
        <w:rPr>
          <w:rFonts w:ascii="Times New Roman" w:eastAsia="Times New Roman" w:hAnsi="Times New Roman" w:cs="Times New Roman"/>
          <w:sz w:val="24"/>
        </w:rPr>
        <w:t xml:space="preserve">. Right from the beginning of “Red” Taylor Swift uses emotional associations with color to describe her </w:t>
      </w:r>
      <w:r w:rsidR="007117EC">
        <w:rPr>
          <w:rFonts w:ascii="Times New Roman" w:eastAsia="Times New Roman" w:hAnsi="Times New Roman" w:cs="Times New Roman"/>
          <w:sz w:val="24"/>
        </w:rPr>
        <w:t xml:space="preserve">feelings </w:t>
      </w:r>
      <w:r>
        <w:rPr>
          <w:rFonts w:ascii="Times New Roman" w:eastAsia="Times New Roman" w:hAnsi="Times New Roman" w:cs="Times New Roman"/>
          <w:sz w:val="24"/>
        </w:rPr>
        <w:t xml:space="preserve">after a failed relationship. She sings, “Like the colors in autumn, so bright just before they lose it all,” which equates the bright colors with the intensity of the final throes of the relationship right before it ended in the same way that fall precedes winter. </w:t>
      </w:r>
    </w:p>
    <w:p w:rsidR="00855416" w:rsidRDefault="00855416">
      <w:pPr>
        <w:spacing w:line="240" w:lineRule="auto"/>
        <w:rPr>
          <w:rFonts w:ascii="Times New Roman" w:eastAsia="Times New Roman" w:hAnsi="Times New Roman" w:cs="Times New Roman"/>
          <w:i/>
          <w:sz w:val="24"/>
        </w:rPr>
      </w:pPr>
    </w:p>
    <w:p w:rsidR="006E478F" w:rsidRDefault="000449CA">
      <w:pPr>
        <w:spacing w:line="240" w:lineRule="auto"/>
      </w:pPr>
      <w:r>
        <w:rPr>
          <w:rFonts w:ascii="Times New Roman" w:eastAsia="Times New Roman" w:hAnsi="Times New Roman" w:cs="Times New Roman"/>
          <w:i/>
          <w:sz w:val="24"/>
        </w:rPr>
        <w:t xml:space="preserve"> Metaphor</w:t>
      </w:r>
      <w:r>
        <w:rPr>
          <w:rFonts w:ascii="Times New Roman" w:eastAsia="Times New Roman" w:hAnsi="Times New Roman" w:cs="Times New Roman"/>
          <w:sz w:val="24"/>
        </w:rPr>
        <w:t xml:space="preserve"> – a comparison of two unlike things not using “like” or “as.” </w:t>
      </w:r>
    </w:p>
    <w:p w:rsidR="006E478F" w:rsidRDefault="000449CA">
      <w:pPr>
        <w:spacing w:line="240" w:lineRule="auto"/>
        <w:ind w:firstLine="720"/>
      </w:pPr>
      <w:proofErr w:type="gramStart"/>
      <w:r>
        <w:rPr>
          <w:rFonts w:ascii="Times New Roman" w:eastAsia="Times New Roman" w:hAnsi="Times New Roman" w:cs="Times New Roman"/>
          <w:sz w:val="24"/>
        </w:rPr>
        <w:t>e.g</w:t>
      </w:r>
      <w:proofErr w:type="gramEnd"/>
      <w:r>
        <w:rPr>
          <w:rFonts w:ascii="Times New Roman" w:eastAsia="Times New Roman" w:hAnsi="Times New Roman" w:cs="Times New Roman"/>
          <w:sz w:val="24"/>
        </w:rPr>
        <w:t xml:space="preserve">. Ed </w:t>
      </w:r>
      <w:proofErr w:type="spellStart"/>
      <w:r>
        <w:rPr>
          <w:rFonts w:ascii="Times New Roman" w:eastAsia="Times New Roman" w:hAnsi="Times New Roman" w:cs="Times New Roman"/>
          <w:sz w:val="24"/>
        </w:rPr>
        <w:t>Sheeran’s</w:t>
      </w:r>
      <w:proofErr w:type="spellEnd"/>
      <w:r>
        <w:rPr>
          <w:rFonts w:ascii="Times New Roman" w:eastAsia="Times New Roman" w:hAnsi="Times New Roman" w:cs="Times New Roman"/>
          <w:sz w:val="24"/>
        </w:rPr>
        <w:t xml:space="preserve"> “Lego House” uses the metaphor of Lego</w:t>
      </w:r>
      <w:r w:rsidR="007117EC">
        <w:rPr>
          <w:rFonts w:ascii="Times New Roman" w:eastAsia="Times New Roman" w:hAnsi="Times New Roman" w:cs="Times New Roman"/>
          <w:sz w:val="24"/>
        </w:rPr>
        <w:t xml:space="preserve">s to describe the end of a relationship. </w:t>
      </w:r>
      <w:proofErr w:type="spellStart"/>
      <w:r>
        <w:rPr>
          <w:rFonts w:ascii="Times New Roman" w:eastAsia="Times New Roman" w:hAnsi="Times New Roman" w:cs="Times New Roman"/>
          <w:sz w:val="24"/>
        </w:rPr>
        <w:t>Sheeran</w:t>
      </w:r>
      <w:proofErr w:type="spellEnd"/>
      <w:r>
        <w:rPr>
          <w:rFonts w:ascii="Times New Roman" w:eastAsia="Times New Roman" w:hAnsi="Times New Roman" w:cs="Times New Roman"/>
          <w:sz w:val="24"/>
        </w:rPr>
        <w:t xml:space="preserve"> sees both as something that “takes so long to build… and it can break apart in an instant.” The metaphor of Legos creates something fragile but not irreparable, because “If things go wrong we can knock it down.”</w:t>
      </w:r>
    </w:p>
    <w:p w:rsidR="006E478F" w:rsidRDefault="006E478F"/>
    <w:p w:rsidR="00855416" w:rsidRDefault="00855416" w:rsidP="00855416">
      <w:r w:rsidRPr="000837D5">
        <w:rPr>
          <w:rFonts w:ascii="Times New Roman" w:eastAsia="Times New Roman" w:hAnsi="Times New Roman" w:cs="Times New Roman"/>
          <w:i/>
          <w:sz w:val="24"/>
        </w:rPr>
        <w:t>Personification</w:t>
      </w:r>
      <w:r>
        <w:rPr>
          <w:rFonts w:ascii="Times New Roman" w:eastAsia="Times New Roman" w:hAnsi="Times New Roman" w:cs="Times New Roman"/>
          <w:sz w:val="24"/>
        </w:rPr>
        <w:t xml:space="preserve"> – a kind of metaphor that gives inanimate objects or abstract ideas human</w:t>
      </w:r>
    </w:p>
    <w:p w:rsidR="00855416" w:rsidRDefault="00855416" w:rsidP="00855416">
      <w:pPr>
        <w:spacing w:line="240" w:lineRule="auto"/>
      </w:pPr>
      <w:proofErr w:type="gramStart"/>
      <w:r>
        <w:rPr>
          <w:rFonts w:ascii="Times New Roman" w:eastAsia="Times New Roman" w:hAnsi="Times New Roman" w:cs="Times New Roman"/>
          <w:sz w:val="24"/>
        </w:rPr>
        <w:t>characteristics</w:t>
      </w:r>
      <w:proofErr w:type="gramEnd"/>
      <w:r>
        <w:rPr>
          <w:rFonts w:ascii="Times New Roman" w:eastAsia="Times New Roman" w:hAnsi="Times New Roman" w:cs="Times New Roman"/>
          <w:sz w:val="24"/>
        </w:rPr>
        <w:t>.</w:t>
      </w:r>
      <w:bookmarkStart w:id="0" w:name="_GoBack"/>
      <w:bookmarkEnd w:id="0"/>
    </w:p>
    <w:p w:rsidR="00855416" w:rsidRDefault="00855416" w:rsidP="00855416">
      <w:pPr>
        <w:spacing w:line="240" w:lineRule="auto"/>
        <w:ind w:firstLine="72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e.g</w:t>
      </w:r>
      <w:proofErr w:type="gramEnd"/>
      <w:r>
        <w:rPr>
          <w:rFonts w:ascii="Times New Roman" w:eastAsia="Times New Roman" w:hAnsi="Times New Roman" w:cs="Times New Roman"/>
          <w:sz w:val="24"/>
        </w:rPr>
        <w:t xml:space="preserve">. Mumford and Sons’ “Winter Winds” revolves around the speaker’s conflicted feelings about a back-and-forth relationship. This struggle is personified by an internal conversation, where he admits, “my head told my heart / ‘Let love grow’ / But my heart told my head / ‘This time no,’” </w:t>
      </w:r>
      <w:r w:rsidR="007117EC">
        <w:rPr>
          <w:rFonts w:ascii="Times New Roman" w:eastAsia="Times New Roman" w:hAnsi="Times New Roman" w:cs="Times New Roman"/>
          <w:sz w:val="24"/>
        </w:rPr>
        <w:t xml:space="preserve">as he feels so conflicted that a single body could </w:t>
      </w:r>
      <w:r w:rsidR="001750FB">
        <w:rPr>
          <w:rFonts w:ascii="Times New Roman" w:eastAsia="Times New Roman" w:hAnsi="Times New Roman" w:cs="Times New Roman"/>
          <w:sz w:val="24"/>
        </w:rPr>
        <w:t>not contain such contradictory emotions.</w:t>
      </w:r>
    </w:p>
    <w:p w:rsidR="00855416" w:rsidRDefault="00855416" w:rsidP="00855416">
      <w:pPr>
        <w:spacing w:line="240" w:lineRule="auto"/>
      </w:pPr>
    </w:p>
    <w:p w:rsidR="00855416" w:rsidRDefault="00855416" w:rsidP="00855416">
      <w:pPr>
        <w:spacing w:line="240" w:lineRule="auto"/>
      </w:pPr>
      <w:r>
        <w:rPr>
          <w:rFonts w:ascii="Times New Roman" w:eastAsia="Times New Roman" w:hAnsi="Times New Roman" w:cs="Times New Roman"/>
          <w:i/>
          <w:sz w:val="24"/>
        </w:rPr>
        <w:t xml:space="preserve"> Simile</w:t>
      </w:r>
      <w:r>
        <w:rPr>
          <w:rFonts w:ascii="Times New Roman" w:eastAsia="Times New Roman" w:hAnsi="Times New Roman" w:cs="Times New Roman"/>
          <w:sz w:val="24"/>
        </w:rPr>
        <w:t xml:space="preserve"> – a comparison of two different things or ideas using words such as “like” or “as.”</w:t>
      </w:r>
    </w:p>
    <w:p w:rsidR="00855416" w:rsidRDefault="00855416" w:rsidP="00855416">
      <w:pPr>
        <w:spacing w:line="240" w:lineRule="auto"/>
        <w:ind w:firstLine="720"/>
      </w:pPr>
      <w:proofErr w:type="gramStart"/>
      <w:r>
        <w:rPr>
          <w:rFonts w:ascii="Times New Roman" w:eastAsia="Times New Roman" w:hAnsi="Times New Roman" w:cs="Times New Roman"/>
          <w:sz w:val="24"/>
        </w:rPr>
        <w:t>e.g</w:t>
      </w:r>
      <w:proofErr w:type="gramEnd"/>
      <w:r>
        <w:rPr>
          <w:rFonts w:ascii="Times New Roman" w:eastAsia="Times New Roman" w:hAnsi="Times New Roman" w:cs="Times New Roman"/>
          <w:sz w:val="24"/>
        </w:rPr>
        <w:t>. In “Speak Now,” Taylor Swift uses a series of similes to contrast the stereotypes that people generally associate with weddings. She notes, “And the organ starts to play / A song that sounds like a death march,” which takes an event that usually marks the beginning of a relationship and precedes new life</w:t>
      </w:r>
      <w:r w:rsidR="001750FB">
        <w:rPr>
          <w:rFonts w:ascii="Times New Roman" w:eastAsia="Times New Roman" w:hAnsi="Times New Roman" w:cs="Times New Roman"/>
          <w:sz w:val="24"/>
        </w:rPr>
        <w:t xml:space="preserve"> (i.e. children)</w:t>
      </w:r>
      <w:r>
        <w:rPr>
          <w:rFonts w:ascii="Times New Roman" w:eastAsia="Times New Roman" w:hAnsi="Times New Roman" w:cs="Times New Roman"/>
          <w:sz w:val="24"/>
        </w:rPr>
        <w:t xml:space="preserve"> and associates it with death</w:t>
      </w:r>
      <w:r w:rsidR="001750FB">
        <w:rPr>
          <w:rFonts w:ascii="Times New Roman" w:eastAsia="Times New Roman" w:hAnsi="Times New Roman" w:cs="Times New Roman"/>
          <w:sz w:val="24"/>
        </w:rPr>
        <w:t xml:space="preserve">. </w:t>
      </w:r>
      <w:r>
        <w:rPr>
          <w:rFonts w:ascii="Times New Roman" w:eastAsia="Times New Roman" w:hAnsi="Times New Roman" w:cs="Times New Roman"/>
          <w:sz w:val="24"/>
        </w:rPr>
        <w:t>The use of the term “death march,” while dramatic, also implies that this union is forced, at least on some level. Whether this marriage is a result of feelings of obligation or duty, this simile makes the couple’s resistance clear.</w:t>
      </w:r>
    </w:p>
    <w:p w:rsidR="006E478F" w:rsidRPr="000449CA" w:rsidRDefault="006E478F">
      <w:pPr>
        <w:spacing w:line="240" w:lineRule="auto"/>
        <w:rPr>
          <w:b/>
        </w:rPr>
      </w:pPr>
    </w:p>
    <w:p w:rsidR="006E478F" w:rsidRDefault="006E478F">
      <w:pPr>
        <w:spacing w:line="240" w:lineRule="auto"/>
      </w:pPr>
    </w:p>
    <w:sectPr w:rsidR="006E478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E478F"/>
    <w:rsid w:val="000449CA"/>
    <w:rsid w:val="000837D5"/>
    <w:rsid w:val="001750FB"/>
    <w:rsid w:val="002E1068"/>
    <w:rsid w:val="00563719"/>
    <w:rsid w:val="00585BB1"/>
    <w:rsid w:val="006E478F"/>
    <w:rsid w:val="007117EC"/>
    <w:rsid w:val="00794ACD"/>
    <w:rsid w:val="007C7537"/>
    <w:rsid w:val="00855416"/>
    <w:rsid w:val="00941CAA"/>
    <w:rsid w:val="009B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PlaceholderText">
    <w:name w:val="Placeholder Text"/>
    <w:basedOn w:val="DefaultParagraphFont"/>
    <w:uiPriority w:val="99"/>
    <w:semiHidden/>
    <w:rsid w:val="00563719"/>
    <w:rPr>
      <w:color w:val="808080"/>
    </w:rPr>
  </w:style>
  <w:style w:type="paragraph" w:styleId="BalloonText">
    <w:name w:val="Balloon Text"/>
    <w:basedOn w:val="Normal"/>
    <w:link w:val="BalloonTextChar"/>
    <w:uiPriority w:val="99"/>
    <w:semiHidden/>
    <w:unhideWhenUsed/>
    <w:rsid w:val="005637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719"/>
    <w:rPr>
      <w:rFonts w:ascii="Tahoma" w:hAnsi="Tahoma" w:cs="Tahoma"/>
      <w:sz w:val="16"/>
      <w:szCs w:val="16"/>
    </w:rPr>
  </w:style>
  <w:style w:type="character" w:customStyle="1" w:styleId="apple-converted-space">
    <w:name w:val="apple-converted-space"/>
    <w:basedOn w:val="DefaultParagraphFont"/>
    <w:rsid w:val="00794ACD"/>
  </w:style>
  <w:style w:type="character" w:styleId="Emphasis">
    <w:name w:val="Emphasis"/>
    <w:basedOn w:val="DefaultParagraphFont"/>
    <w:uiPriority w:val="20"/>
    <w:qFormat/>
    <w:rsid w:val="00794A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PlaceholderText">
    <w:name w:val="Placeholder Text"/>
    <w:basedOn w:val="DefaultParagraphFont"/>
    <w:uiPriority w:val="99"/>
    <w:semiHidden/>
    <w:rsid w:val="00563719"/>
    <w:rPr>
      <w:color w:val="808080"/>
    </w:rPr>
  </w:style>
  <w:style w:type="paragraph" w:styleId="BalloonText">
    <w:name w:val="Balloon Text"/>
    <w:basedOn w:val="Normal"/>
    <w:link w:val="BalloonTextChar"/>
    <w:uiPriority w:val="99"/>
    <w:semiHidden/>
    <w:unhideWhenUsed/>
    <w:rsid w:val="005637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719"/>
    <w:rPr>
      <w:rFonts w:ascii="Tahoma" w:hAnsi="Tahoma" w:cs="Tahoma"/>
      <w:sz w:val="16"/>
      <w:szCs w:val="16"/>
    </w:rPr>
  </w:style>
  <w:style w:type="character" w:customStyle="1" w:styleId="apple-converted-space">
    <w:name w:val="apple-converted-space"/>
    <w:basedOn w:val="DefaultParagraphFont"/>
    <w:rsid w:val="00794ACD"/>
  </w:style>
  <w:style w:type="character" w:styleId="Emphasis">
    <w:name w:val="Emphasis"/>
    <w:basedOn w:val="DefaultParagraphFont"/>
    <w:uiPriority w:val="20"/>
    <w:qFormat/>
    <w:rsid w:val="00794A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2504">
      <w:bodyDiv w:val="1"/>
      <w:marLeft w:val="0"/>
      <w:marRight w:val="0"/>
      <w:marTop w:val="0"/>
      <w:marBottom w:val="0"/>
      <w:divBdr>
        <w:top w:val="none" w:sz="0" w:space="0" w:color="auto"/>
        <w:left w:val="none" w:sz="0" w:space="0" w:color="auto"/>
        <w:bottom w:val="none" w:sz="0" w:space="0" w:color="auto"/>
        <w:right w:val="none" w:sz="0" w:space="0" w:color="auto"/>
      </w:divBdr>
    </w:div>
    <w:div w:id="325061343">
      <w:bodyDiv w:val="1"/>
      <w:marLeft w:val="0"/>
      <w:marRight w:val="0"/>
      <w:marTop w:val="0"/>
      <w:marBottom w:val="0"/>
      <w:divBdr>
        <w:top w:val="none" w:sz="0" w:space="0" w:color="auto"/>
        <w:left w:val="none" w:sz="0" w:space="0" w:color="auto"/>
        <w:bottom w:val="none" w:sz="0" w:space="0" w:color="auto"/>
        <w:right w:val="none" w:sz="0" w:space="0" w:color="auto"/>
      </w:divBdr>
    </w:div>
    <w:div w:id="1141196494">
      <w:bodyDiv w:val="1"/>
      <w:marLeft w:val="0"/>
      <w:marRight w:val="0"/>
      <w:marTop w:val="0"/>
      <w:marBottom w:val="0"/>
      <w:divBdr>
        <w:top w:val="none" w:sz="0" w:space="0" w:color="auto"/>
        <w:left w:val="none" w:sz="0" w:space="0" w:color="auto"/>
        <w:bottom w:val="none" w:sz="0" w:space="0" w:color="auto"/>
        <w:right w:val="none" w:sz="0" w:space="0" w:color="auto"/>
      </w:divBdr>
    </w:div>
    <w:div w:id="1509447036">
      <w:bodyDiv w:val="1"/>
      <w:marLeft w:val="0"/>
      <w:marRight w:val="0"/>
      <w:marTop w:val="0"/>
      <w:marBottom w:val="0"/>
      <w:divBdr>
        <w:top w:val="none" w:sz="0" w:space="0" w:color="auto"/>
        <w:left w:val="none" w:sz="0" w:space="0" w:color="auto"/>
        <w:bottom w:val="none" w:sz="0" w:space="0" w:color="auto"/>
        <w:right w:val="none" w:sz="0" w:space="0" w:color="auto"/>
      </w:divBdr>
    </w:div>
    <w:div w:id="1577473582">
      <w:bodyDiv w:val="1"/>
      <w:marLeft w:val="0"/>
      <w:marRight w:val="0"/>
      <w:marTop w:val="0"/>
      <w:marBottom w:val="0"/>
      <w:divBdr>
        <w:top w:val="none" w:sz="0" w:space="0" w:color="auto"/>
        <w:left w:val="none" w:sz="0" w:space="0" w:color="auto"/>
        <w:bottom w:val="none" w:sz="0" w:space="0" w:color="auto"/>
        <w:right w:val="none" w:sz="0" w:space="0" w:color="auto"/>
      </w:divBdr>
    </w:div>
    <w:div w:id="1671057640">
      <w:bodyDiv w:val="1"/>
      <w:marLeft w:val="0"/>
      <w:marRight w:val="0"/>
      <w:marTop w:val="0"/>
      <w:marBottom w:val="0"/>
      <w:divBdr>
        <w:top w:val="none" w:sz="0" w:space="0" w:color="auto"/>
        <w:left w:val="none" w:sz="0" w:space="0" w:color="auto"/>
        <w:bottom w:val="none" w:sz="0" w:space="0" w:color="auto"/>
        <w:right w:val="none" w:sz="0" w:space="0" w:color="auto"/>
      </w:divBdr>
    </w:div>
    <w:div w:id="1936093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776E-A278-4B46-BE41-4545E173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5</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Annotation Guide.docx</vt:lpstr>
    </vt:vector>
  </TitlesOfParts>
  <Company>Fairfax County Public Schools</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 Guide.docx</dc:title>
  <dc:creator>McGlynn, Kelsey</dc:creator>
  <cp:lastModifiedBy>Administrator</cp:lastModifiedBy>
  <cp:revision>6</cp:revision>
  <cp:lastPrinted>2014-09-05T20:48:00Z</cp:lastPrinted>
  <dcterms:created xsi:type="dcterms:W3CDTF">2014-07-19T23:53:00Z</dcterms:created>
  <dcterms:modified xsi:type="dcterms:W3CDTF">2014-09-05T20:48:00Z</dcterms:modified>
</cp:coreProperties>
</file>