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A6" w:rsidRPr="00A91AA6" w:rsidRDefault="00A91AA6" w:rsidP="00A91AA6">
      <w:pPr>
        <w:pBdr>
          <w:bottom w:val="single" w:sz="6" w:space="6" w:color="CDCDCD"/>
        </w:pBdr>
        <w:shd w:val="clear" w:color="auto" w:fill="FFFFFF"/>
        <w:spacing w:before="240" w:after="0"/>
        <w:outlineLvl w:val="0"/>
        <w:rPr>
          <w:rFonts w:ascii="Baskerville Old Face" w:eastAsia="Times New Roman" w:hAnsi="Baskerville Old Face" w:cs="Times New Roman"/>
          <w:b/>
          <w:bCs/>
          <w:kern w:val="36"/>
          <w:sz w:val="36"/>
          <w:szCs w:val="54"/>
        </w:rPr>
      </w:pPr>
      <w:r w:rsidRPr="00A91AA6">
        <w:rPr>
          <w:rFonts w:ascii="Baskerville Old Face" w:eastAsia="Times New Roman" w:hAnsi="Baskerville Old Face" w:cs="Times New Roman"/>
          <w:b/>
          <w:bCs/>
          <w:kern w:val="36"/>
          <w:sz w:val="36"/>
          <w:szCs w:val="54"/>
        </w:rPr>
        <w:t xml:space="preserve">How </w:t>
      </w:r>
      <w:proofErr w:type="gramStart"/>
      <w:r w:rsidRPr="00A91AA6">
        <w:rPr>
          <w:rFonts w:ascii="Baskerville Old Face" w:eastAsia="Times New Roman" w:hAnsi="Baskerville Old Face" w:cs="Times New Roman"/>
          <w:b/>
          <w:bCs/>
          <w:kern w:val="36"/>
          <w:sz w:val="36"/>
          <w:szCs w:val="54"/>
        </w:rPr>
        <w:t>A</w:t>
      </w:r>
      <w:proofErr w:type="gramEnd"/>
      <w:r w:rsidRPr="00A91AA6">
        <w:rPr>
          <w:rFonts w:ascii="Baskerville Old Face" w:eastAsia="Times New Roman" w:hAnsi="Baskerville Old Face" w:cs="Times New Roman"/>
          <w:b/>
          <w:bCs/>
          <w:kern w:val="36"/>
          <w:sz w:val="36"/>
          <w:szCs w:val="54"/>
        </w:rPr>
        <w:t xml:space="preserve"> Comma Gave Americans The Right To Own Guns</w:t>
      </w:r>
    </w:p>
    <w:p w:rsidR="00A91AA6" w:rsidRPr="00A91AA6" w:rsidRDefault="00A91AA6" w:rsidP="00A91AA6">
      <w:pPr>
        <w:numPr>
          <w:ilvl w:val="0"/>
          <w:numId w:val="1"/>
        </w:numPr>
        <w:shd w:val="clear" w:color="auto" w:fill="FFFFFF"/>
        <w:spacing w:after="0"/>
        <w:ind w:left="0"/>
        <w:rPr>
          <w:rFonts w:ascii="Baskerville Old Face" w:eastAsia="Times New Roman" w:hAnsi="Baskerville Old Face" w:cs="Times New Roman"/>
          <w:sz w:val="20"/>
          <w:szCs w:val="26"/>
        </w:rPr>
      </w:pPr>
      <w:r w:rsidRPr="001F142F">
        <w:rPr>
          <w:rFonts w:ascii="Baskerville Old Face" w:eastAsia="Times New Roman" w:hAnsi="Baskerville Old Face" w:cs="Times New Roman"/>
          <w:sz w:val="20"/>
          <w:szCs w:val="26"/>
        </w:rPr>
        <w:t>By </w:t>
      </w:r>
      <w:r w:rsidRPr="001F142F">
        <w:rPr>
          <w:rFonts w:ascii="Baskerville Old Face" w:eastAsia="Times New Roman" w:hAnsi="Baskerville Old Face" w:cs="Times New Roman"/>
          <w:b/>
          <w:bCs/>
          <w:sz w:val="20"/>
          <w:szCs w:val="26"/>
        </w:rPr>
        <w:t xml:space="preserve">Christina </w:t>
      </w:r>
      <w:proofErr w:type="spellStart"/>
      <w:r w:rsidRPr="001F142F">
        <w:rPr>
          <w:rFonts w:ascii="Baskerville Old Face" w:eastAsia="Times New Roman" w:hAnsi="Baskerville Old Face" w:cs="Times New Roman"/>
          <w:b/>
          <w:bCs/>
          <w:sz w:val="20"/>
          <w:szCs w:val="26"/>
        </w:rPr>
        <w:t>Sterbenz</w:t>
      </w:r>
      <w:proofErr w:type="spellEnd"/>
      <w:r w:rsidRPr="001F142F">
        <w:rPr>
          <w:rFonts w:ascii="Baskerville Old Face" w:eastAsia="Times New Roman" w:hAnsi="Baskerville Old Face" w:cs="Times New Roman"/>
          <w:sz w:val="20"/>
          <w:szCs w:val="26"/>
        </w:rPr>
        <w:t>, </w:t>
      </w:r>
      <w:hyperlink r:id="rId6" w:tgtFrame="_blank" w:history="1">
        <w:r w:rsidRPr="001F142F">
          <w:rPr>
            <w:rFonts w:ascii="Baskerville Old Face" w:eastAsia="Times New Roman" w:hAnsi="Baskerville Old Face" w:cs="Times New Roman"/>
            <w:sz w:val="20"/>
            <w:szCs w:val="26"/>
          </w:rPr>
          <w:t>www.businessinsider.com</w:t>
        </w:r>
      </w:hyperlink>
    </w:p>
    <w:p w:rsidR="00A91AA6" w:rsidRPr="00A91AA6" w:rsidRDefault="00A91AA6" w:rsidP="00A91AA6">
      <w:pPr>
        <w:numPr>
          <w:ilvl w:val="0"/>
          <w:numId w:val="1"/>
        </w:numPr>
        <w:shd w:val="clear" w:color="auto" w:fill="FFFFFF"/>
        <w:spacing w:before="120" w:line="216" w:lineRule="atLeast"/>
        <w:ind w:left="0"/>
        <w:rPr>
          <w:rFonts w:ascii="Baskerville Old Face" w:eastAsia="Times New Roman" w:hAnsi="Baskerville Old Face" w:cs="Times New Roman"/>
          <w:sz w:val="20"/>
          <w:szCs w:val="26"/>
        </w:rPr>
      </w:pPr>
      <w:r w:rsidRPr="00A91AA6">
        <w:rPr>
          <w:rFonts w:ascii="Baskerville Old Face" w:eastAsia="Times New Roman" w:hAnsi="Baskerville Old Face" w:cs="Times New Roman"/>
          <w:sz w:val="20"/>
          <w:szCs w:val="26"/>
        </w:rPr>
        <w:t>August 12th, 2013</w:t>
      </w:r>
    </w:p>
    <w:p w:rsidR="00A91AA6" w:rsidRPr="00A91AA6" w:rsidRDefault="00A91AA6" w:rsidP="00A91AA6">
      <w:pPr>
        <w:shd w:val="clear" w:color="auto" w:fill="FFFFFF"/>
        <w:jc w:val="center"/>
        <w:rPr>
          <w:rFonts w:ascii="Baskerville Old Face" w:eastAsia="Times New Roman" w:hAnsi="Baskerville Old Face" w:cs="Times New Roman"/>
          <w:szCs w:val="32"/>
          <w:lang w:val="en"/>
        </w:rPr>
      </w:pPr>
      <w:r w:rsidRPr="001F142F">
        <w:rPr>
          <w:rFonts w:ascii="Baskerville Old Face" w:eastAsia="Times New Roman" w:hAnsi="Baskerville Old Face" w:cs="Times New Roman"/>
          <w:noProof/>
          <w:szCs w:val="32"/>
        </w:rPr>
        <w:drawing>
          <wp:anchor distT="0" distB="0" distL="114300" distR="114300" simplePos="0" relativeHeight="251658240" behindDoc="1" locked="0" layoutInCell="1" allowOverlap="1" wp14:anchorId="6B011AE0" wp14:editId="247104A1">
            <wp:simplePos x="0" y="0"/>
            <wp:positionH relativeFrom="column">
              <wp:posOffset>-371475</wp:posOffset>
            </wp:positionH>
            <wp:positionV relativeFrom="paragraph">
              <wp:posOffset>205740</wp:posOffset>
            </wp:positionV>
            <wp:extent cx="4181475" cy="3135630"/>
            <wp:effectExtent l="0" t="0" r="9525" b="7620"/>
            <wp:wrapTight wrapText="bothSides">
              <wp:wrapPolygon edited="0">
                <wp:start x="0" y="0"/>
                <wp:lineTo x="0" y="21521"/>
                <wp:lineTo x="21551" y="21521"/>
                <wp:lineTo x="21551" y="0"/>
                <wp:lineTo x="0" y="0"/>
              </wp:wrapPolygon>
            </wp:wrapTight>
            <wp:docPr id="1" name="Picture 1" descr="http://img.readitlater.com/i/static3.businessinsider.com/image/51fbb8b36bb3f74e2b00000b-480-/rtxxwy9-2/RS/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eaditlater.com/i/static3.businessinsider.com/image/51fbb8b36bb3f74e2b00000b-480-/rtxxwy9-2/RS/w6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313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AA6" w:rsidRPr="00A91AA6" w:rsidRDefault="00A91AA6" w:rsidP="00A91AA6">
      <w:pPr>
        <w:shd w:val="clear" w:color="auto" w:fill="FFFFFF"/>
        <w:spacing w:after="0"/>
        <w:rPr>
          <w:rFonts w:ascii="Baskerville Old Face" w:eastAsia="Times New Roman" w:hAnsi="Baskerville Old Face" w:cs="Times New Roman"/>
          <w:szCs w:val="32"/>
          <w:lang w:val="en"/>
        </w:rPr>
      </w:pPr>
      <w:r w:rsidRPr="00A91AA6">
        <w:rPr>
          <w:rFonts w:ascii="Baskerville Old Face" w:eastAsia="Times New Roman" w:hAnsi="Baskerville Old Face" w:cs="Times New Roman"/>
          <w:szCs w:val="32"/>
          <w:lang w:val="en"/>
        </w:rPr>
        <w:t>A recent poll suggests Americans will consider the gun debate a</w:t>
      </w:r>
      <w:r w:rsidRPr="001F142F">
        <w:rPr>
          <w:rFonts w:ascii="Baskerville Old Face" w:eastAsia="Times New Roman" w:hAnsi="Baskerville Old Face" w:cs="Times New Roman"/>
          <w:szCs w:val="32"/>
          <w:lang w:val="en"/>
        </w:rPr>
        <w:t> </w:t>
      </w:r>
      <w:hyperlink r:id="rId8" w:history="1">
        <w:r w:rsidRPr="001F142F">
          <w:rPr>
            <w:rFonts w:ascii="Baskerville Old Face" w:eastAsia="Times New Roman" w:hAnsi="Baskerville Old Face" w:cs="Times New Roman"/>
            <w:szCs w:val="32"/>
            <w:lang w:val="en"/>
          </w:rPr>
          <w:t>pivotal point</w:t>
        </w:r>
      </w:hyperlink>
      <w:r w:rsidRPr="001F142F">
        <w:rPr>
          <w:rFonts w:ascii="Baskerville Old Face" w:eastAsia="Times New Roman" w:hAnsi="Baskerville Old Face" w:cs="Times New Roman"/>
          <w:szCs w:val="32"/>
          <w:lang w:val="en"/>
        </w:rPr>
        <w:t> </w:t>
      </w:r>
      <w:r w:rsidRPr="00A91AA6">
        <w:rPr>
          <w:rFonts w:ascii="Baskerville Old Face" w:eastAsia="Times New Roman" w:hAnsi="Baskerville Old Face" w:cs="Times New Roman"/>
          <w:szCs w:val="32"/>
          <w:lang w:val="en"/>
        </w:rPr>
        <w:t>in the 2014 elections. So we wanted to explore how Americans kept the right to bear arms in the first place. As it turns out, grammar is the culprit.</w:t>
      </w:r>
    </w:p>
    <w:p w:rsidR="00A91AA6" w:rsidRPr="00A91AA6" w:rsidRDefault="00A91AA6" w:rsidP="00A91AA6">
      <w:pPr>
        <w:shd w:val="clear" w:color="auto" w:fill="FFFFFF"/>
        <w:spacing w:after="360"/>
        <w:rPr>
          <w:rFonts w:ascii="Baskerville Old Face" w:eastAsia="Times New Roman" w:hAnsi="Baskerville Old Face" w:cs="Times New Roman"/>
          <w:sz w:val="26"/>
          <w:szCs w:val="32"/>
          <w:lang w:val="en"/>
        </w:rPr>
      </w:pPr>
      <w:r w:rsidRPr="00A91AA6">
        <w:rPr>
          <w:rFonts w:ascii="Baskerville Old Face" w:eastAsia="Times New Roman" w:hAnsi="Baskerville Old Face" w:cs="Times New Roman"/>
          <w:sz w:val="26"/>
          <w:szCs w:val="32"/>
          <w:lang w:val="en"/>
        </w:rPr>
        <w:t>Take a look at the Second Amendment:</w:t>
      </w:r>
    </w:p>
    <w:p w:rsidR="00A91AA6" w:rsidRPr="00A91AA6" w:rsidRDefault="00A91AA6" w:rsidP="00A91AA6">
      <w:pPr>
        <w:shd w:val="clear" w:color="auto" w:fill="FFFFFF"/>
        <w:spacing w:after="360"/>
        <w:rPr>
          <w:rFonts w:ascii="Baskerville Old Face" w:eastAsia="Times New Roman" w:hAnsi="Baskerville Old Face" w:cs="Times New Roman"/>
          <w:sz w:val="26"/>
          <w:szCs w:val="32"/>
          <w:lang w:val="en"/>
        </w:rPr>
      </w:pPr>
      <w:r w:rsidRPr="00A91AA6">
        <w:rPr>
          <w:rFonts w:ascii="Baskerville Old Face" w:eastAsia="Times New Roman" w:hAnsi="Baskerville Old Face" w:cs="Times New Roman"/>
          <w:sz w:val="26"/>
          <w:szCs w:val="32"/>
          <w:lang w:val="en"/>
        </w:rPr>
        <w:t xml:space="preserve">"A </w:t>
      </w:r>
      <w:proofErr w:type="spellStart"/>
      <w:r w:rsidRPr="00A91AA6">
        <w:rPr>
          <w:rFonts w:ascii="Baskerville Old Face" w:eastAsia="Times New Roman" w:hAnsi="Baskerville Old Face" w:cs="Times New Roman"/>
          <w:sz w:val="26"/>
          <w:szCs w:val="32"/>
          <w:lang w:val="en"/>
        </w:rPr>
        <w:t>well regulated</w:t>
      </w:r>
      <w:proofErr w:type="spellEnd"/>
      <w:r w:rsidRPr="00A91AA6">
        <w:rPr>
          <w:rFonts w:ascii="Baskerville Old Face" w:eastAsia="Times New Roman" w:hAnsi="Baskerville Old Face" w:cs="Times New Roman"/>
          <w:sz w:val="26"/>
          <w:szCs w:val="32"/>
          <w:lang w:val="en"/>
        </w:rPr>
        <w:t xml:space="preserve"> Militia, being </w:t>
      </w:r>
      <w:bookmarkStart w:id="0" w:name="_GoBack"/>
      <w:bookmarkEnd w:id="0"/>
      <w:r w:rsidRPr="00A91AA6">
        <w:rPr>
          <w:rFonts w:ascii="Baskerville Old Face" w:eastAsia="Times New Roman" w:hAnsi="Baskerville Old Face" w:cs="Times New Roman"/>
          <w:sz w:val="26"/>
          <w:szCs w:val="32"/>
          <w:lang w:val="en"/>
        </w:rPr>
        <w:t xml:space="preserve">necessary to the security of a free </w:t>
      </w:r>
      <w:proofErr w:type="spellStart"/>
      <w:r w:rsidRPr="00A91AA6">
        <w:rPr>
          <w:rFonts w:ascii="Baskerville Old Face" w:eastAsia="Times New Roman" w:hAnsi="Baskerville Old Face" w:cs="Times New Roman"/>
          <w:sz w:val="26"/>
          <w:szCs w:val="32"/>
          <w:lang w:val="en"/>
        </w:rPr>
        <w:t>State</w:t>
      </w:r>
      <w:proofErr w:type="gramStart"/>
      <w:r w:rsidRPr="001F142F">
        <w:rPr>
          <w:rFonts w:ascii="Baskerville Old Face" w:eastAsia="Times New Roman" w:hAnsi="Baskerville Old Face" w:cs="Times New Roman"/>
          <w:b/>
          <w:bCs/>
          <w:sz w:val="26"/>
          <w:szCs w:val="32"/>
          <w:lang w:val="en"/>
        </w:rPr>
        <w:t>,</w:t>
      </w:r>
      <w:r w:rsidRPr="00A91AA6">
        <w:rPr>
          <w:rFonts w:ascii="Baskerville Old Face" w:eastAsia="Times New Roman" w:hAnsi="Baskerville Old Face" w:cs="Times New Roman"/>
          <w:sz w:val="26"/>
          <w:szCs w:val="32"/>
          <w:lang w:val="en"/>
        </w:rPr>
        <w:t>the</w:t>
      </w:r>
      <w:proofErr w:type="spellEnd"/>
      <w:proofErr w:type="gramEnd"/>
      <w:r w:rsidRPr="00A91AA6">
        <w:rPr>
          <w:rFonts w:ascii="Baskerville Old Face" w:eastAsia="Times New Roman" w:hAnsi="Baskerville Old Face" w:cs="Times New Roman"/>
          <w:sz w:val="26"/>
          <w:szCs w:val="32"/>
          <w:lang w:val="en"/>
        </w:rPr>
        <w:t xml:space="preserve"> right of the people to keep and bear Arms, shall not be infringed."</w:t>
      </w:r>
    </w:p>
    <w:p w:rsidR="00A91AA6" w:rsidRPr="00A91AA6" w:rsidRDefault="00A91AA6" w:rsidP="00A91AA6">
      <w:pPr>
        <w:shd w:val="clear" w:color="auto" w:fill="FFFFFF"/>
        <w:spacing w:after="360"/>
        <w:rPr>
          <w:rFonts w:ascii="Baskerville Old Face" w:eastAsia="Times New Roman" w:hAnsi="Baskerville Old Face" w:cs="Times New Roman"/>
          <w:sz w:val="26"/>
          <w:szCs w:val="32"/>
          <w:lang w:val="en"/>
        </w:rPr>
      </w:pPr>
      <w:r w:rsidRPr="00A91AA6">
        <w:rPr>
          <w:rFonts w:ascii="Baskerville Old Face" w:eastAsia="Times New Roman" w:hAnsi="Baskerville Old Face" w:cs="Times New Roman"/>
          <w:sz w:val="26"/>
          <w:szCs w:val="32"/>
          <w:lang w:val="en"/>
        </w:rPr>
        <w:t>That little, red comma caused the Supreme Court to strike down D.C.'s ban on handguns, the country's strictest gun control law to date.</w:t>
      </w:r>
    </w:p>
    <w:p w:rsidR="00A91AA6" w:rsidRPr="00A91AA6" w:rsidRDefault="00A91AA6" w:rsidP="00A91AA6">
      <w:pPr>
        <w:shd w:val="clear" w:color="auto" w:fill="FFFFFF"/>
        <w:spacing w:after="360"/>
        <w:rPr>
          <w:rFonts w:ascii="Baskerville Old Face" w:eastAsia="Times New Roman" w:hAnsi="Baskerville Old Face" w:cs="Times New Roman"/>
          <w:sz w:val="26"/>
          <w:szCs w:val="32"/>
          <w:lang w:val="en"/>
        </w:rPr>
      </w:pPr>
      <w:r w:rsidRPr="00A91AA6">
        <w:rPr>
          <w:rFonts w:ascii="Baskerville Old Face" w:eastAsia="Times New Roman" w:hAnsi="Baskerville Old Face" w:cs="Times New Roman"/>
          <w:sz w:val="26"/>
          <w:szCs w:val="32"/>
          <w:lang w:val="en"/>
        </w:rPr>
        <w:t>Before the Supreme Court heard the case, the D.C. circuit court of appeals nixed the ban, too. "According to the court, the second comma divides the amendment into two clauses: one 'prefatory' and the other 'operative.' On this reading, the bit about a well-regulated militia is just preliminary throat clearing; the framers don’t really get down to business until they start talking about 'the right of the people ... shall not be infringed,'"</w:t>
      </w:r>
      <w:r w:rsidRPr="001F142F">
        <w:rPr>
          <w:rFonts w:ascii="Baskerville Old Face" w:eastAsia="Times New Roman" w:hAnsi="Baskerville Old Face" w:cs="Times New Roman"/>
          <w:sz w:val="26"/>
          <w:szCs w:val="32"/>
          <w:lang w:val="en"/>
        </w:rPr>
        <w:t> </w:t>
      </w:r>
      <w:hyperlink r:id="rId9" w:history="1">
        <w:r w:rsidRPr="001F142F">
          <w:rPr>
            <w:rFonts w:ascii="Baskerville Old Face" w:eastAsia="Times New Roman" w:hAnsi="Baskerville Old Face" w:cs="Times New Roman"/>
            <w:sz w:val="26"/>
            <w:szCs w:val="32"/>
            <w:lang w:val="en"/>
          </w:rPr>
          <w:t>The New York Times</w:t>
        </w:r>
      </w:hyperlink>
      <w:r w:rsidRPr="001F142F">
        <w:rPr>
          <w:rFonts w:ascii="Baskerville Old Face" w:eastAsia="Times New Roman" w:hAnsi="Baskerville Old Face" w:cs="Times New Roman"/>
          <w:sz w:val="26"/>
          <w:szCs w:val="32"/>
          <w:lang w:val="en"/>
        </w:rPr>
        <w:t> </w:t>
      </w:r>
      <w:r w:rsidRPr="00A91AA6">
        <w:rPr>
          <w:rFonts w:ascii="Baskerville Old Face" w:eastAsia="Times New Roman" w:hAnsi="Baskerville Old Face" w:cs="Times New Roman"/>
          <w:sz w:val="26"/>
          <w:szCs w:val="32"/>
          <w:lang w:val="en"/>
        </w:rPr>
        <w:t>reported.</w:t>
      </w:r>
    </w:p>
    <w:p w:rsidR="00A91AA6" w:rsidRPr="00A91AA6" w:rsidRDefault="00A91AA6" w:rsidP="00A91AA6">
      <w:pPr>
        <w:shd w:val="clear" w:color="auto" w:fill="FFFFFF"/>
        <w:spacing w:after="360"/>
        <w:rPr>
          <w:rFonts w:ascii="Baskerville Old Face" w:eastAsia="Times New Roman" w:hAnsi="Baskerville Old Face" w:cs="Times New Roman"/>
          <w:sz w:val="26"/>
          <w:szCs w:val="32"/>
          <w:lang w:val="en"/>
        </w:rPr>
      </w:pPr>
      <w:r w:rsidRPr="00A91AA6">
        <w:rPr>
          <w:rFonts w:ascii="Baskerville Old Face" w:eastAsia="Times New Roman" w:hAnsi="Baskerville Old Face" w:cs="Times New Roman"/>
          <w:sz w:val="26"/>
          <w:szCs w:val="32"/>
          <w:lang w:val="en"/>
        </w:rPr>
        <w:t xml:space="preserve">Gun control proponents argue the founders used commas more frequently than common English today, Ross </w:t>
      </w:r>
      <w:proofErr w:type="spellStart"/>
      <w:r w:rsidRPr="00A91AA6">
        <w:rPr>
          <w:rFonts w:ascii="Baskerville Old Face" w:eastAsia="Times New Roman" w:hAnsi="Baskerville Old Face" w:cs="Times New Roman"/>
          <w:sz w:val="26"/>
          <w:szCs w:val="32"/>
          <w:lang w:val="en"/>
        </w:rPr>
        <w:t>Guberman</w:t>
      </w:r>
      <w:proofErr w:type="spellEnd"/>
      <w:r w:rsidRPr="00A91AA6">
        <w:rPr>
          <w:rFonts w:ascii="Baskerville Old Face" w:eastAsia="Times New Roman" w:hAnsi="Baskerville Old Face" w:cs="Times New Roman"/>
          <w:sz w:val="26"/>
          <w:szCs w:val="32"/>
          <w:lang w:val="en"/>
        </w:rPr>
        <w:t xml:space="preserve"> wrote in his</w:t>
      </w:r>
      <w:r w:rsidRPr="001F142F">
        <w:rPr>
          <w:rFonts w:ascii="Baskerville Old Face" w:eastAsia="Times New Roman" w:hAnsi="Baskerville Old Face" w:cs="Times New Roman"/>
          <w:sz w:val="26"/>
          <w:szCs w:val="32"/>
          <w:lang w:val="en"/>
        </w:rPr>
        <w:t> </w:t>
      </w:r>
      <w:hyperlink r:id="rId10" w:history="1">
        <w:r w:rsidRPr="001F142F">
          <w:rPr>
            <w:rFonts w:ascii="Baskerville Old Face" w:eastAsia="Times New Roman" w:hAnsi="Baskerville Old Face" w:cs="Times New Roman"/>
            <w:sz w:val="26"/>
            <w:szCs w:val="32"/>
            <w:lang w:val="en"/>
          </w:rPr>
          <w:t>legal writing blog</w:t>
        </w:r>
      </w:hyperlink>
      <w:r w:rsidRPr="00A91AA6">
        <w:rPr>
          <w:rFonts w:ascii="Baskerville Old Face" w:eastAsia="Times New Roman" w:hAnsi="Baskerville Old Face" w:cs="Times New Roman"/>
          <w:sz w:val="26"/>
          <w:szCs w:val="32"/>
          <w:lang w:val="en"/>
        </w:rPr>
        <w:t>. Some historians even claim that many states ratified a version of the Second Amendment with only two commas, not three. The extra commas don't mean much in that context, the argument goes.</w:t>
      </w:r>
    </w:p>
    <w:p w:rsidR="00A91AA6" w:rsidRPr="00A91AA6" w:rsidRDefault="00A91AA6" w:rsidP="00A91AA6">
      <w:pPr>
        <w:shd w:val="clear" w:color="auto" w:fill="FFFFFF"/>
        <w:spacing w:after="360"/>
        <w:rPr>
          <w:rFonts w:ascii="Baskerville Old Face" w:eastAsia="Times New Roman" w:hAnsi="Baskerville Old Face" w:cs="Times New Roman"/>
          <w:sz w:val="26"/>
          <w:szCs w:val="32"/>
          <w:lang w:val="en"/>
        </w:rPr>
      </w:pPr>
      <w:r w:rsidRPr="00A91AA6">
        <w:rPr>
          <w:rFonts w:ascii="Baskerville Old Face" w:eastAsia="Times New Roman" w:hAnsi="Baskerville Old Face" w:cs="Times New Roman"/>
          <w:sz w:val="26"/>
          <w:szCs w:val="32"/>
          <w:lang w:val="en"/>
        </w:rPr>
        <w:t xml:space="preserve">Anti-gun academics have also argued the framers really meant "A </w:t>
      </w:r>
      <w:proofErr w:type="spellStart"/>
      <w:r w:rsidRPr="00A91AA6">
        <w:rPr>
          <w:rFonts w:ascii="Baskerville Old Face" w:eastAsia="Times New Roman" w:hAnsi="Baskerville Old Face" w:cs="Times New Roman"/>
          <w:sz w:val="26"/>
          <w:szCs w:val="32"/>
          <w:lang w:val="en"/>
        </w:rPr>
        <w:t>well regulated</w:t>
      </w:r>
      <w:proofErr w:type="spellEnd"/>
      <w:r w:rsidRPr="00A91AA6">
        <w:rPr>
          <w:rFonts w:ascii="Baskerville Old Face" w:eastAsia="Times New Roman" w:hAnsi="Baskerville Old Face" w:cs="Times New Roman"/>
          <w:sz w:val="26"/>
          <w:szCs w:val="32"/>
          <w:lang w:val="en"/>
        </w:rPr>
        <w:t xml:space="preserve"> militia ... shall not be infringed," the Times said. Phrases surrounded by commas can often be left out of a sentence without damaging the meaning.</w:t>
      </w:r>
    </w:p>
    <w:p w:rsidR="00A91AA6" w:rsidRPr="00A91AA6" w:rsidRDefault="00A91AA6" w:rsidP="00A91AA6">
      <w:pPr>
        <w:shd w:val="clear" w:color="auto" w:fill="FFFFFF"/>
        <w:spacing w:after="360"/>
        <w:rPr>
          <w:rFonts w:ascii="Baskerville Old Face" w:eastAsia="Times New Roman" w:hAnsi="Baskerville Old Face" w:cs="Times New Roman"/>
          <w:sz w:val="26"/>
          <w:szCs w:val="32"/>
          <w:lang w:val="en"/>
        </w:rPr>
      </w:pPr>
      <w:r w:rsidRPr="00A91AA6">
        <w:rPr>
          <w:rFonts w:ascii="Baskerville Old Face" w:eastAsia="Times New Roman" w:hAnsi="Baskerville Old Face" w:cs="Times New Roman"/>
          <w:sz w:val="26"/>
          <w:szCs w:val="32"/>
          <w:lang w:val="en"/>
        </w:rPr>
        <w:lastRenderedPageBreak/>
        <w:t>Regardless of the grammatical volleying, the Supreme Court upheld the D.C. court's decision in 2008, invalidating the gun law. The high court invoked the same grammar logic as the appeals court.</w:t>
      </w:r>
    </w:p>
    <w:p w:rsidR="00A91AA6" w:rsidRPr="00A91AA6" w:rsidRDefault="00A91AA6" w:rsidP="00A91AA6">
      <w:pPr>
        <w:shd w:val="clear" w:color="auto" w:fill="FFFFFF"/>
        <w:spacing w:after="360"/>
        <w:rPr>
          <w:rFonts w:ascii="Baskerville Old Face" w:eastAsia="Times New Roman" w:hAnsi="Baskerville Old Face" w:cs="Times New Roman"/>
          <w:sz w:val="26"/>
          <w:szCs w:val="32"/>
          <w:lang w:val="en"/>
        </w:rPr>
      </w:pPr>
      <w:r w:rsidRPr="00A91AA6">
        <w:rPr>
          <w:rFonts w:ascii="Baskerville Old Face" w:eastAsia="Times New Roman" w:hAnsi="Baskerville Old Face" w:cs="Times New Roman"/>
          <w:sz w:val="26"/>
          <w:szCs w:val="32"/>
          <w:lang w:val="en"/>
        </w:rPr>
        <w:t>"The Amendment's prefatory clause announced a purpose, but does not limit or expand the scope of the second part, the operative clause. The operative clause's text and history demonstrate that it connotes an individual right to keep and bear arms,"</w:t>
      </w:r>
      <w:r w:rsidRPr="001F142F">
        <w:rPr>
          <w:rFonts w:ascii="Baskerville Old Face" w:eastAsia="Times New Roman" w:hAnsi="Baskerville Old Face" w:cs="Times New Roman"/>
          <w:sz w:val="26"/>
          <w:szCs w:val="32"/>
          <w:lang w:val="en"/>
        </w:rPr>
        <w:t> </w:t>
      </w:r>
      <w:hyperlink r:id="rId11" w:history="1">
        <w:r w:rsidRPr="001F142F">
          <w:rPr>
            <w:rFonts w:ascii="Baskerville Old Face" w:eastAsia="Times New Roman" w:hAnsi="Baskerville Old Face" w:cs="Times New Roman"/>
            <w:sz w:val="26"/>
            <w:szCs w:val="32"/>
            <w:lang w:val="en"/>
          </w:rPr>
          <w:t>Justice Antonin Scalia wrote in the majority</w:t>
        </w:r>
      </w:hyperlink>
      <w:r w:rsidRPr="00A91AA6">
        <w:rPr>
          <w:rFonts w:ascii="Baskerville Old Face" w:eastAsia="Times New Roman" w:hAnsi="Baskerville Old Face" w:cs="Times New Roman"/>
          <w:sz w:val="26"/>
          <w:szCs w:val="32"/>
          <w:lang w:val="en"/>
        </w:rPr>
        <w:t>.</w:t>
      </w:r>
    </w:p>
    <w:p w:rsidR="00A91AA6" w:rsidRPr="00A91AA6" w:rsidRDefault="00A91AA6" w:rsidP="00A91AA6">
      <w:pPr>
        <w:shd w:val="clear" w:color="auto" w:fill="FFFFFF"/>
        <w:spacing w:after="360"/>
        <w:rPr>
          <w:rFonts w:ascii="Baskerville Old Face" w:eastAsia="Times New Roman" w:hAnsi="Baskerville Old Face" w:cs="Times New Roman"/>
          <w:sz w:val="26"/>
          <w:szCs w:val="32"/>
          <w:lang w:val="en"/>
        </w:rPr>
      </w:pPr>
      <w:r w:rsidRPr="00A91AA6">
        <w:rPr>
          <w:rFonts w:ascii="Baskerville Old Face" w:eastAsia="Times New Roman" w:hAnsi="Baskerville Old Face" w:cs="Times New Roman"/>
          <w:sz w:val="26"/>
          <w:szCs w:val="32"/>
          <w:lang w:val="en"/>
        </w:rPr>
        <w:t>The majority opinion said the court took the problem of handgun violence "seriously," but they couldn't "pronounce the Second Amendment extinct."</w:t>
      </w:r>
    </w:p>
    <w:p w:rsidR="00A91AA6" w:rsidRPr="00A91AA6" w:rsidRDefault="00A91AA6" w:rsidP="00A91AA6">
      <w:pPr>
        <w:shd w:val="clear" w:color="auto" w:fill="FFFFFF"/>
        <w:spacing w:after="360"/>
        <w:rPr>
          <w:rFonts w:ascii="Baskerville Old Face" w:eastAsia="Times New Roman" w:hAnsi="Baskerville Old Face" w:cs="Times New Roman"/>
          <w:sz w:val="26"/>
          <w:szCs w:val="32"/>
          <w:lang w:val="en"/>
        </w:rPr>
      </w:pPr>
      <w:r w:rsidRPr="00A91AA6">
        <w:rPr>
          <w:rFonts w:ascii="Baskerville Old Face" w:eastAsia="Times New Roman" w:hAnsi="Baskerville Old Face" w:cs="Times New Roman"/>
          <w:sz w:val="26"/>
          <w:szCs w:val="32"/>
          <w:lang w:val="en"/>
        </w:rPr>
        <w:t>The Supreme Court has set the precedent on the grammar issues at the heart of the gun debate for now. However, the court</w:t>
      </w:r>
      <w:r w:rsidRPr="001F142F">
        <w:rPr>
          <w:rFonts w:ascii="Baskerville Old Face" w:eastAsia="Times New Roman" w:hAnsi="Baskerville Old Face" w:cs="Times New Roman"/>
          <w:sz w:val="26"/>
          <w:szCs w:val="32"/>
          <w:lang w:val="en"/>
        </w:rPr>
        <w:t> </w:t>
      </w:r>
      <w:hyperlink r:id="rId12" w:history="1">
        <w:r w:rsidRPr="001F142F">
          <w:rPr>
            <w:rFonts w:ascii="Baskerville Old Face" w:eastAsia="Times New Roman" w:hAnsi="Baskerville Old Face" w:cs="Times New Roman"/>
            <w:sz w:val="26"/>
            <w:szCs w:val="32"/>
            <w:lang w:val="en"/>
          </w:rPr>
          <w:t>may revisit gun control</w:t>
        </w:r>
      </w:hyperlink>
      <w:r w:rsidRPr="001F142F">
        <w:rPr>
          <w:rFonts w:ascii="Baskerville Old Face" w:eastAsia="Times New Roman" w:hAnsi="Baskerville Old Face" w:cs="Times New Roman"/>
          <w:sz w:val="26"/>
          <w:szCs w:val="32"/>
          <w:lang w:val="en"/>
        </w:rPr>
        <w:t> </w:t>
      </w:r>
      <w:r w:rsidRPr="00A91AA6">
        <w:rPr>
          <w:rFonts w:ascii="Baskerville Old Face" w:eastAsia="Times New Roman" w:hAnsi="Baskerville Old Face" w:cs="Times New Roman"/>
          <w:sz w:val="26"/>
          <w:szCs w:val="32"/>
          <w:lang w:val="en"/>
        </w:rPr>
        <w:t>in an upcoming challenge to gun limits for people under 21.</w:t>
      </w:r>
    </w:p>
    <w:p w:rsidR="0095252C" w:rsidRPr="001F142F" w:rsidRDefault="0095252C">
      <w:pPr>
        <w:rPr>
          <w:rFonts w:ascii="Baskerville Old Face" w:hAnsi="Baskerville Old Face"/>
          <w:sz w:val="16"/>
        </w:rPr>
      </w:pPr>
    </w:p>
    <w:sectPr w:rsidR="0095252C" w:rsidRPr="001F1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85A2A"/>
    <w:multiLevelType w:val="multilevel"/>
    <w:tmpl w:val="96C2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A6"/>
    <w:rsid w:val="001F142F"/>
    <w:rsid w:val="0095252C"/>
    <w:rsid w:val="00A91AA6"/>
    <w:rsid w:val="00C7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1A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AA6"/>
    <w:rPr>
      <w:rFonts w:ascii="Times New Roman" w:eastAsia="Times New Roman" w:hAnsi="Times New Roman" w:cs="Times New Roman"/>
      <w:b/>
      <w:bCs/>
      <w:kern w:val="36"/>
      <w:sz w:val="48"/>
      <w:szCs w:val="48"/>
    </w:rPr>
  </w:style>
  <w:style w:type="character" w:customStyle="1" w:styleId="authors">
    <w:name w:val="authors"/>
    <w:basedOn w:val="DefaultParagraphFont"/>
    <w:rsid w:val="00A91AA6"/>
  </w:style>
  <w:style w:type="character" w:customStyle="1" w:styleId="apple-converted-space">
    <w:name w:val="apple-converted-space"/>
    <w:basedOn w:val="DefaultParagraphFont"/>
    <w:rsid w:val="00A91AA6"/>
  </w:style>
  <w:style w:type="character" w:customStyle="1" w:styleId="author">
    <w:name w:val="author"/>
    <w:basedOn w:val="DefaultParagraphFont"/>
    <w:rsid w:val="00A91AA6"/>
  </w:style>
  <w:style w:type="character" w:customStyle="1" w:styleId="domain">
    <w:name w:val="domain"/>
    <w:basedOn w:val="DefaultParagraphFont"/>
    <w:rsid w:val="00A91AA6"/>
  </w:style>
  <w:style w:type="character" w:styleId="Hyperlink">
    <w:name w:val="Hyperlink"/>
    <w:basedOn w:val="DefaultParagraphFont"/>
    <w:uiPriority w:val="99"/>
    <w:semiHidden/>
    <w:unhideWhenUsed/>
    <w:rsid w:val="00A91AA6"/>
    <w:rPr>
      <w:color w:val="0000FF"/>
      <w:u w:val="single"/>
    </w:rPr>
  </w:style>
  <w:style w:type="paragraph" w:styleId="NormalWeb">
    <w:name w:val="Normal (Web)"/>
    <w:basedOn w:val="Normal"/>
    <w:uiPriority w:val="99"/>
    <w:semiHidden/>
    <w:unhideWhenUsed/>
    <w:rsid w:val="00A91AA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91AA6"/>
    <w:rPr>
      <w:b/>
      <w:bCs/>
    </w:rPr>
  </w:style>
  <w:style w:type="paragraph" w:styleId="BalloonText">
    <w:name w:val="Balloon Text"/>
    <w:basedOn w:val="Normal"/>
    <w:link w:val="BalloonTextChar"/>
    <w:uiPriority w:val="99"/>
    <w:semiHidden/>
    <w:unhideWhenUsed/>
    <w:rsid w:val="00A91A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1A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AA6"/>
    <w:rPr>
      <w:rFonts w:ascii="Times New Roman" w:eastAsia="Times New Roman" w:hAnsi="Times New Roman" w:cs="Times New Roman"/>
      <w:b/>
      <w:bCs/>
      <w:kern w:val="36"/>
      <w:sz w:val="48"/>
      <w:szCs w:val="48"/>
    </w:rPr>
  </w:style>
  <w:style w:type="character" w:customStyle="1" w:styleId="authors">
    <w:name w:val="authors"/>
    <w:basedOn w:val="DefaultParagraphFont"/>
    <w:rsid w:val="00A91AA6"/>
  </w:style>
  <w:style w:type="character" w:customStyle="1" w:styleId="apple-converted-space">
    <w:name w:val="apple-converted-space"/>
    <w:basedOn w:val="DefaultParagraphFont"/>
    <w:rsid w:val="00A91AA6"/>
  </w:style>
  <w:style w:type="character" w:customStyle="1" w:styleId="author">
    <w:name w:val="author"/>
    <w:basedOn w:val="DefaultParagraphFont"/>
    <w:rsid w:val="00A91AA6"/>
  </w:style>
  <w:style w:type="character" w:customStyle="1" w:styleId="domain">
    <w:name w:val="domain"/>
    <w:basedOn w:val="DefaultParagraphFont"/>
    <w:rsid w:val="00A91AA6"/>
  </w:style>
  <w:style w:type="character" w:styleId="Hyperlink">
    <w:name w:val="Hyperlink"/>
    <w:basedOn w:val="DefaultParagraphFont"/>
    <w:uiPriority w:val="99"/>
    <w:semiHidden/>
    <w:unhideWhenUsed/>
    <w:rsid w:val="00A91AA6"/>
    <w:rPr>
      <w:color w:val="0000FF"/>
      <w:u w:val="single"/>
    </w:rPr>
  </w:style>
  <w:style w:type="paragraph" w:styleId="NormalWeb">
    <w:name w:val="Normal (Web)"/>
    <w:basedOn w:val="Normal"/>
    <w:uiPriority w:val="99"/>
    <w:semiHidden/>
    <w:unhideWhenUsed/>
    <w:rsid w:val="00A91AA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91AA6"/>
    <w:rPr>
      <w:b/>
      <w:bCs/>
    </w:rPr>
  </w:style>
  <w:style w:type="paragraph" w:styleId="BalloonText">
    <w:name w:val="Balloon Text"/>
    <w:basedOn w:val="Normal"/>
    <w:link w:val="BalloonTextChar"/>
    <w:uiPriority w:val="99"/>
    <w:semiHidden/>
    <w:unhideWhenUsed/>
    <w:rsid w:val="00A91A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2054">
      <w:bodyDiv w:val="1"/>
      <w:marLeft w:val="0"/>
      <w:marRight w:val="0"/>
      <w:marTop w:val="0"/>
      <w:marBottom w:val="0"/>
      <w:divBdr>
        <w:top w:val="none" w:sz="0" w:space="0" w:color="auto"/>
        <w:left w:val="none" w:sz="0" w:space="0" w:color="auto"/>
        <w:bottom w:val="none" w:sz="0" w:space="0" w:color="auto"/>
        <w:right w:val="none" w:sz="0" w:space="0" w:color="auto"/>
      </w:divBdr>
      <w:divsChild>
        <w:div w:id="852911672">
          <w:marLeft w:val="0"/>
          <w:marRight w:val="0"/>
          <w:marTop w:val="0"/>
          <w:marBottom w:val="525"/>
          <w:divBdr>
            <w:top w:val="none" w:sz="0" w:space="0" w:color="auto"/>
            <w:left w:val="none" w:sz="0" w:space="0" w:color="auto"/>
            <w:bottom w:val="none" w:sz="0" w:space="0" w:color="auto"/>
            <w:right w:val="none" w:sz="0" w:space="0" w:color="auto"/>
          </w:divBdr>
        </w:div>
        <w:div w:id="1369261635">
          <w:marLeft w:val="0"/>
          <w:marRight w:val="0"/>
          <w:marTop w:val="0"/>
          <w:marBottom w:val="0"/>
          <w:divBdr>
            <w:top w:val="none" w:sz="0" w:space="0" w:color="auto"/>
            <w:left w:val="none" w:sz="0" w:space="0" w:color="auto"/>
            <w:bottom w:val="none" w:sz="0" w:space="0" w:color="auto"/>
            <w:right w:val="none" w:sz="0" w:space="0" w:color="auto"/>
          </w:divBdr>
          <w:divsChild>
            <w:div w:id="1877767629">
              <w:marLeft w:val="0"/>
              <w:marRight w:val="0"/>
              <w:marTop w:val="0"/>
              <w:marBottom w:val="0"/>
              <w:divBdr>
                <w:top w:val="none" w:sz="0" w:space="0" w:color="auto"/>
                <w:left w:val="none" w:sz="0" w:space="0" w:color="auto"/>
                <w:bottom w:val="none" w:sz="0" w:space="0" w:color="auto"/>
                <w:right w:val="none" w:sz="0" w:space="0" w:color="auto"/>
              </w:divBdr>
              <w:divsChild>
                <w:div w:id="461002027">
                  <w:marLeft w:val="0"/>
                  <w:marRight w:val="0"/>
                  <w:marTop w:val="0"/>
                  <w:marBottom w:val="0"/>
                  <w:divBdr>
                    <w:top w:val="none" w:sz="0" w:space="0" w:color="auto"/>
                    <w:left w:val="none" w:sz="0" w:space="0" w:color="auto"/>
                    <w:bottom w:val="none" w:sz="0" w:space="0" w:color="auto"/>
                    <w:right w:val="none" w:sz="0" w:space="0" w:color="auto"/>
                  </w:divBdr>
                  <w:divsChild>
                    <w:div w:id="1086002268">
                      <w:marLeft w:val="0"/>
                      <w:marRight w:val="0"/>
                      <w:marTop w:val="0"/>
                      <w:marBottom w:val="0"/>
                      <w:divBdr>
                        <w:top w:val="none" w:sz="0" w:space="0" w:color="auto"/>
                        <w:left w:val="none" w:sz="0" w:space="0" w:color="auto"/>
                        <w:bottom w:val="none" w:sz="0" w:space="0" w:color="auto"/>
                        <w:right w:val="none" w:sz="0" w:space="0" w:color="auto"/>
                      </w:divBdr>
                      <w:divsChild>
                        <w:div w:id="490563930">
                          <w:marLeft w:val="0"/>
                          <w:marRight w:val="0"/>
                          <w:marTop w:val="0"/>
                          <w:marBottom w:val="0"/>
                          <w:divBdr>
                            <w:top w:val="none" w:sz="0" w:space="0" w:color="auto"/>
                            <w:left w:val="none" w:sz="0" w:space="0" w:color="auto"/>
                            <w:bottom w:val="none" w:sz="0" w:space="0" w:color="auto"/>
                            <w:right w:val="none" w:sz="0" w:space="0" w:color="auto"/>
                          </w:divBdr>
                          <w:divsChild>
                            <w:div w:id="66055016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gun-control-poll-background-checks-election-senators-2013-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salon.com/2013/08/01/nra_asks_scotus_to_strike_down_gun_limits_for_min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tpocket.com/redirect?url=http%3A%2F%2Fwww.businessinsider.com%2Fthe-comma-in-the-second-amendment-2013-8" TargetMode="External"/><Relationship Id="rId11" Type="http://schemas.openxmlformats.org/officeDocument/2006/relationships/hyperlink" Target="http://www.supremecourt.gov/opinions/07pdf/07-290.pdf" TargetMode="External"/><Relationship Id="rId5" Type="http://schemas.openxmlformats.org/officeDocument/2006/relationships/webSettings" Target="webSettings.xml"/><Relationship Id="rId10" Type="http://schemas.openxmlformats.org/officeDocument/2006/relationships/hyperlink" Target="http://www.legalwritingpro.com/articles/D10-million-dollar-commas.php" TargetMode="External"/><Relationship Id="rId4" Type="http://schemas.openxmlformats.org/officeDocument/2006/relationships/settings" Target="settings.xml"/><Relationship Id="rId9" Type="http://schemas.openxmlformats.org/officeDocument/2006/relationships/hyperlink" Target="http://www.nytimes.com/2007/12/16/opinion/16freedman.html?_r=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2014-03-19T21:36:00Z</cp:lastPrinted>
  <dcterms:created xsi:type="dcterms:W3CDTF">2014-03-19T21:00:00Z</dcterms:created>
  <dcterms:modified xsi:type="dcterms:W3CDTF">2014-03-19T23:50:00Z</dcterms:modified>
</cp:coreProperties>
</file>