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F3" w:rsidRPr="00D77DF3" w:rsidRDefault="00D77DF3" w:rsidP="00D77DF3">
      <w:pPr>
        <w:spacing w:after="0" w:line="240" w:lineRule="auto"/>
        <w:jc w:val="center"/>
        <w:rPr>
          <w:rFonts w:ascii="Baskerville Old Face" w:hAnsi="Baskerville Old Face"/>
          <w:b/>
          <w:sz w:val="24"/>
          <w:szCs w:val="24"/>
        </w:rPr>
      </w:pPr>
      <w:r>
        <w:rPr>
          <w:rFonts w:ascii="Baskerville Old Face" w:hAnsi="Baskerville Old Face"/>
          <w:b/>
          <w:sz w:val="24"/>
          <w:szCs w:val="24"/>
        </w:rPr>
        <w:t>Organization and Transitions</w:t>
      </w:r>
    </w:p>
    <w:p w:rsidR="006E6D78" w:rsidRDefault="00D607EB" w:rsidP="006E6D78">
      <w:pPr>
        <w:spacing w:after="0" w:line="240" w:lineRule="auto"/>
        <w:rPr>
          <w:rFonts w:ascii="Baskerville Old Face" w:hAnsi="Baskerville Old Face"/>
          <w:sz w:val="24"/>
          <w:szCs w:val="24"/>
        </w:rPr>
      </w:pPr>
      <w:r>
        <w:rPr>
          <w:rFonts w:ascii="Baskerville Old Face" w:hAnsi="Baskerville Old Face"/>
          <w:sz w:val="24"/>
          <w:szCs w:val="24"/>
        </w:rPr>
        <w:t>-</w:t>
      </w:r>
      <w:r w:rsidR="00D77DF3">
        <w:rPr>
          <w:rFonts w:ascii="Baskerville Old Face" w:hAnsi="Baskerville Old Face"/>
          <w:sz w:val="24"/>
          <w:szCs w:val="24"/>
        </w:rPr>
        <w:t>N.B. The t</w:t>
      </w:r>
      <w:r>
        <w:rPr>
          <w:rFonts w:ascii="Baskerville Old Face" w:hAnsi="Baskerville Old Face"/>
          <w:sz w:val="24"/>
          <w:szCs w:val="24"/>
        </w:rPr>
        <w:t xml:space="preserve">opic sentence </w:t>
      </w:r>
      <w:r w:rsidR="00D77DF3">
        <w:rPr>
          <w:rFonts w:ascii="Baskerville Old Face" w:hAnsi="Baskerville Old Face"/>
          <w:sz w:val="24"/>
          <w:szCs w:val="24"/>
        </w:rPr>
        <w:t xml:space="preserve">at the beginning of each new section </w:t>
      </w:r>
      <w:r>
        <w:rPr>
          <w:rFonts w:ascii="Baskerville Old Face" w:hAnsi="Baskerville Old Face"/>
          <w:sz w:val="24"/>
          <w:szCs w:val="24"/>
        </w:rPr>
        <w:t>sh</w:t>
      </w:r>
      <w:r w:rsidR="00D77DF3">
        <w:rPr>
          <w:rFonts w:ascii="Baskerville Old Face" w:hAnsi="Baskerville Old Face"/>
          <w:sz w:val="24"/>
          <w:szCs w:val="24"/>
        </w:rPr>
        <w:t>ould contain operative word definition you are using in that section of the essay.</w:t>
      </w:r>
    </w:p>
    <w:p w:rsidR="006E6D78" w:rsidRPr="00513CE6" w:rsidRDefault="006E6D78" w:rsidP="006E6D78">
      <w:pPr>
        <w:spacing w:after="0" w:line="240" w:lineRule="auto"/>
        <w:ind w:left="720"/>
        <w:rPr>
          <w:rFonts w:ascii="Baskerville Old Face" w:hAnsi="Baskerville Old Face"/>
          <w:sz w:val="24"/>
          <w:szCs w:val="24"/>
        </w:rPr>
      </w:pPr>
    </w:p>
    <w:p w:rsidR="00513CE6" w:rsidRPr="00513CE6" w:rsidRDefault="005F4901" w:rsidP="00091D7E">
      <w:pPr>
        <w:spacing w:after="0" w:line="240" w:lineRule="auto"/>
        <w:rPr>
          <w:rFonts w:ascii="Baskerville Old Face" w:hAnsi="Baskerville Old Face"/>
          <w:sz w:val="24"/>
          <w:szCs w:val="24"/>
        </w:rPr>
      </w:pPr>
      <w:r w:rsidRPr="00B60A0F">
        <w:rPr>
          <w:rFonts w:ascii="Baskerville Old Face" w:hAnsi="Baskerville Old Face"/>
          <w:b/>
          <w:sz w:val="24"/>
          <w:szCs w:val="24"/>
        </w:rPr>
        <w:t>Time Order/Process Pattern</w:t>
      </w:r>
      <w:r w:rsidR="00091D7E">
        <w:rPr>
          <w:rFonts w:ascii="Baskerville Old Face" w:hAnsi="Baskerville Old Face"/>
          <w:b/>
          <w:sz w:val="24"/>
          <w:szCs w:val="24"/>
        </w:rPr>
        <w:t>:</w:t>
      </w:r>
      <w:r w:rsidRPr="00513CE6">
        <w:rPr>
          <w:rFonts w:ascii="Baskerville Old Face" w:hAnsi="Baskerville Old Face"/>
          <w:sz w:val="24"/>
          <w:szCs w:val="24"/>
        </w:rPr>
        <w:t xml:space="preserve"> Ideas or events are presented in the order they occur. Sequences are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told through dates, times, or numbers. Processes are explained through steps or stages.</w:t>
      </w:r>
    </w:p>
    <w:p w:rsidR="00B60A0F"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 xml:space="preserve">Time Order/Process Transition Words: </w:t>
      </w:r>
      <w:r w:rsidRPr="00513CE6">
        <w:rPr>
          <w:rFonts w:ascii="Baskerville Old Face" w:hAnsi="Baskerville Old Face"/>
          <w:sz w:val="24"/>
          <w:szCs w:val="24"/>
        </w:rPr>
        <w:t>first, second, later, next, as soon as, after,</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then, finally, meanwhile, last, during, when, by the time, over time, until, step, stage,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method, procedure, how to</w:t>
      </w:r>
    </w:p>
    <w:p w:rsidR="005F4901" w:rsidRPr="00513CE6" w:rsidRDefault="005F4901" w:rsidP="00091D7E">
      <w:pPr>
        <w:spacing w:after="0" w:line="240" w:lineRule="auto"/>
        <w:rPr>
          <w:rFonts w:ascii="Baskerville Old Face" w:hAnsi="Baskerville Old Face"/>
          <w:sz w:val="24"/>
          <w:szCs w:val="24"/>
        </w:rPr>
      </w:pPr>
      <w:r w:rsidRPr="00513CE6">
        <w:rPr>
          <w:rFonts w:ascii="Baskerville Old Face" w:hAnsi="Baskerville Old Face"/>
          <w:sz w:val="24"/>
          <w:szCs w:val="24"/>
        </w:rPr>
        <w:t>Example: When Althea first began to drink, she just did not realize the risks she faced. Over</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time, her drinking slowly but surely took total control of her life.</w:t>
      </w:r>
    </w:p>
    <w:p w:rsidR="00513CE6" w:rsidRPr="00B60A0F" w:rsidRDefault="00513CE6" w:rsidP="00091D7E">
      <w:pPr>
        <w:spacing w:after="0" w:line="240" w:lineRule="auto"/>
        <w:rPr>
          <w:rFonts w:ascii="Baskerville Old Face" w:hAnsi="Baskerville Old Face"/>
          <w:b/>
          <w:sz w:val="24"/>
          <w:szCs w:val="24"/>
        </w:rPr>
      </w:pPr>
    </w:p>
    <w:p w:rsidR="005F4901" w:rsidRPr="00513CE6" w:rsidRDefault="005F4901" w:rsidP="00091D7E">
      <w:pPr>
        <w:spacing w:after="0" w:line="240" w:lineRule="auto"/>
        <w:rPr>
          <w:rFonts w:ascii="Baskerville Old Face" w:hAnsi="Baskerville Old Face"/>
          <w:sz w:val="24"/>
          <w:szCs w:val="24"/>
        </w:rPr>
      </w:pPr>
      <w:r w:rsidRPr="00B60A0F">
        <w:rPr>
          <w:rFonts w:ascii="Baskerville Old Face" w:hAnsi="Baskerville Old Face"/>
          <w:b/>
          <w:sz w:val="24"/>
          <w:szCs w:val="24"/>
        </w:rPr>
        <w:t>Addition Pattern</w:t>
      </w:r>
      <w:r w:rsidR="00091D7E">
        <w:rPr>
          <w:rFonts w:ascii="Baskerville Old Face" w:hAnsi="Baskerville Old Face"/>
          <w:sz w:val="24"/>
          <w:szCs w:val="24"/>
        </w:rPr>
        <w:t xml:space="preserve">: </w:t>
      </w:r>
      <w:r w:rsidRPr="00513CE6">
        <w:rPr>
          <w:rFonts w:ascii="Baskerville Old Face" w:hAnsi="Baskerville Old Face"/>
          <w:sz w:val="24"/>
          <w:szCs w:val="24"/>
        </w:rPr>
        <w:t>This pattern is actually a form of listing. Transitions of addition indicate that the writer is using a second idea along with</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the first one. The writer presents an idea and then adds other ideas to deepen or clarify the first idea.</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Addition Transition Words:</w:t>
      </w:r>
      <w:r w:rsidRPr="00513CE6">
        <w:rPr>
          <w:rFonts w:ascii="Baskerville Old Face" w:hAnsi="Baskerville Old Face"/>
          <w:sz w:val="24"/>
          <w:szCs w:val="24"/>
        </w:rPr>
        <w:t xml:space="preserve"> furthermore, additionally, also, besides, further, in addition,</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moreover, again, and, final, first of all, first, second, third, next, last of all</w:t>
      </w:r>
      <w:r w:rsidR="006E483C">
        <w:rPr>
          <w:rFonts w:ascii="Baskerville Old Face" w:hAnsi="Baskerville Old Face"/>
          <w:sz w:val="24"/>
          <w:szCs w:val="24"/>
        </w:rPr>
        <w:t xml:space="preserve"> (only use numbers when describing a process)</w:t>
      </w:r>
    </w:p>
    <w:p w:rsidR="005F4901" w:rsidRPr="00513CE6" w:rsidRDefault="005F4901" w:rsidP="00091D7E">
      <w:pPr>
        <w:spacing w:after="0" w:line="240" w:lineRule="auto"/>
        <w:rPr>
          <w:rFonts w:ascii="Baskerville Old Face" w:hAnsi="Baskerville Old Face"/>
          <w:sz w:val="24"/>
          <w:szCs w:val="24"/>
        </w:rPr>
      </w:pPr>
      <w:r w:rsidRPr="00513CE6">
        <w:rPr>
          <w:rFonts w:ascii="Baskerville Old Face" w:hAnsi="Baskerville Old Face"/>
          <w:sz w:val="24"/>
          <w:szCs w:val="24"/>
        </w:rPr>
        <w:t>Example: Weightlifting builds and tones muscles; it also builds bone density.</w:t>
      </w:r>
    </w:p>
    <w:p w:rsidR="00513CE6" w:rsidRPr="00B60A0F" w:rsidRDefault="00513CE6" w:rsidP="00091D7E">
      <w:pPr>
        <w:spacing w:after="0" w:line="240" w:lineRule="auto"/>
        <w:rPr>
          <w:rFonts w:ascii="Baskerville Old Face" w:hAnsi="Baskerville Old Face"/>
          <w:b/>
          <w:sz w:val="24"/>
          <w:szCs w:val="24"/>
        </w:rPr>
      </w:pPr>
    </w:p>
    <w:p w:rsidR="005F4901" w:rsidRPr="00513CE6" w:rsidRDefault="005F4901" w:rsidP="00091D7E">
      <w:pPr>
        <w:spacing w:after="0" w:line="240" w:lineRule="auto"/>
        <w:rPr>
          <w:rFonts w:ascii="Baskerville Old Face" w:hAnsi="Baskerville Old Face"/>
          <w:sz w:val="24"/>
          <w:szCs w:val="24"/>
        </w:rPr>
      </w:pPr>
      <w:r w:rsidRPr="00B60A0F">
        <w:rPr>
          <w:rFonts w:ascii="Baskerville Old Face" w:hAnsi="Baskerville Old Face"/>
          <w:b/>
          <w:sz w:val="24"/>
          <w:szCs w:val="24"/>
        </w:rPr>
        <w:t>Definition Pattern</w:t>
      </w:r>
      <w:r w:rsidR="00091D7E">
        <w:rPr>
          <w:rFonts w:ascii="Baskerville Old Face" w:hAnsi="Baskerville Old Face"/>
          <w:b/>
          <w:sz w:val="24"/>
          <w:szCs w:val="24"/>
        </w:rPr>
        <w:t>:</w:t>
      </w:r>
      <w:r w:rsidRPr="00513CE6">
        <w:rPr>
          <w:rFonts w:ascii="Baskerville Old Face" w:hAnsi="Baskerville Old Face"/>
          <w:sz w:val="24"/>
          <w:szCs w:val="24"/>
        </w:rPr>
        <w:t xml:space="preserve"> A definition is given to explain a new, difficult, or special term. Examples are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provided to clarify the definition.</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Definition Transition Words:</w:t>
      </w:r>
      <w:r w:rsidRPr="00513CE6">
        <w:rPr>
          <w:rFonts w:ascii="Baskerville Old Face" w:hAnsi="Baskerville Old Face"/>
          <w:sz w:val="24"/>
          <w:szCs w:val="24"/>
        </w:rPr>
        <w:t xml:space="preserve"> consists of, is a term that, involves, is called, is characterized</w:t>
      </w:r>
      <w:r w:rsidR="000B7638">
        <w:rPr>
          <w:rFonts w:ascii="Baskerville Old Face" w:hAnsi="Baskerville Old Face"/>
          <w:sz w:val="24"/>
          <w:szCs w:val="24"/>
        </w:rPr>
        <w:t xml:space="preserve"> </w:t>
      </w:r>
      <w:r w:rsidRPr="00513CE6">
        <w:rPr>
          <w:rFonts w:ascii="Baskerville Old Face" w:hAnsi="Baskerville Old Face"/>
          <w:sz w:val="24"/>
          <w:szCs w:val="24"/>
        </w:rPr>
        <w:t>by, that is, occurs when, exists when, are those that, entails, means, such as</w:t>
      </w:r>
    </w:p>
    <w:p w:rsidR="00513CE6" w:rsidRPr="00513CE6" w:rsidRDefault="005F4901" w:rsidP="00091D7E">
      <w:pPr>
        <w:spacing w:after="0" w:line="240" w:lineRule="auto"/>
        <w:rPr>
          <w:rFonts w:ascii="Baskerville Old Face" w:hAnsi="Baskerville Old Face"/>
          <w:sz w:val="24"/>
          <w:szCs w:val="24"/>
        </w:rPr>
      </w:pPr>
      <w:r w:rsidRPr="00513CE6">
        <w:rPr>
          <w:rFonts w:ascii="Baskerville Old Face" w:hAnsi="Baskerville Old Face"/>
          <w:sz w:val="24"/>
          <w:szCs w:val="24"/>
        </w:rPr>
        <w:t>Example: Repression is the mind’s power to block fearful thoughts, i</w:t>
      </w:r>
      <w:r w:rsidR="007844C4">
        <w:rPr>
          <w:rFonts w:ascii="Baskerville Old Face" w:hAnsi="Baskerville Old Face"/>
          <w:sz w:val="24"/>
          <w:szCs w:val="24"/>
        </w:rPr>
        <w:t>mpulses, and memories</w:t>
      </w:r>
      <w:r w:rsidRPr="00513CE6">
        <w:rPr>
          <w:rFonts w:ascii="Baskerville Old Face" w:hAnsi="Baskerville Old Face"/>
          <w:sz w:val="24"/>
          <w:szCs w:val="24"/>
        </w:rPr>
        <w:t>,</w:t>
      </w:r>
      <w:r w:rsidR="007844C4">
        <w:rPr>
          <w:rFonts w:ascii="Baskerville Old Face" w:hAnsi="Baskerville Old Face"/>
          <w:sz w:val="24"/>
          <w:szCs w:val="24"/>
        </w:rPr>
        <w:t xml:space="preserve"> such as when a person </w:t>
      </w:r>
      <w:r w:rsidRPr="00513CE6">
        <w:rPr>
          <w:rFonts w:ascii="Baskerville Old Face" w:hAnsi="Baskerville Old Face"/>
          <w:sz w:val="24"/>
          <w:szCs w:val="24"/>
        </w:rPr>
        <w:t>repress</w:t>
      </w:r>
      <w:r w:rsidR="007844C4">
        <w:rPr>
          <w:rFonts w:ascii="Baskerville Old Face" w:hAnsi="Baskerville Old Face"/>
          <w:sz w:val="24"/>
          <w:szCs w:val="24"/>
        </w:rPr>
        <w:t>es</w:t>
      </w:r>
      <w:r w:rsidRPr="00513CE6">
        <w:rPr>
          <w:rFonts w:ascii="Baskerville Old Face" w:hAnsi="Baskerville Old Face"/>
          <w:sz w:val="24"/>
          <w:szCs w:val="24"/>
        </w:rPr>
        <w:t xml:space="preserve"> or forget</w:t>
      </w:r>
      <w:r w:rsidR="007844C4">
        <w:rPr>
          <w:rFonts w:ascii="Baskerville Old Face" w:hAnsi="Baskerville Old Face"/>
          <w:sz w:val="24"/>
          <w:szCs w:val="24"/>
        </w:rPr>
        <w:t>s</w:t>
      </w:r>
      <w:r w:rsidRPr="00513CE6">
        <w:rPr>
          <w:rFonts w:ascii="Baskerville Old Face" w:hAnsi="Baskerville Old Face"/>
          <w:sz w:val="24"/>
          <w:szCs w:val="24"/>
        </w:rPr>
        <w:t xml:space="preserve"> painful childhood memories.</w:t>
      </w:r>
    </w:p>
    <w:p w:rsidR="00513CE6" w:rsidRPr="00513CE6" w:rsidRDefault="00513CE6" w:rsidP="00091D7E">
      <w:pPr>
        <w:spacing w:after="0" w:line="240" w:lineRule="auto"/>
        <w:rPr>
          <w:rFonts w:ascii="Baskerville Old Face" w:hAnsi="Baskerville Old Face"/>
          <w:sz w:val="24"/>
          <w:szCs w:val="24"/>
        </w:rPr>
      </w:pP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Classification Pattern</w:t>
      </w:r>
      <w:r w:rsidR="00091D7E">
        <w:rPr>
          <w:rFonts w:ascii="Baskerville Old Face" w:hAnsi="Baskerville Old Face"/>
          <w:sz w:val="24"/>
          <w:szCs w:val="24"/>
        </w:rPr>
        <w:t>:</w:t>
      </w:r>
      <w:r w:rsidRPr="00513CE6">
        <w:rPr>
          <w:rFonts w:ascii="Baskerville Old Face" w:hAnsi="Baskerville Old Face"/>
          <w:sz w:val="24"/>
          <w:szCs w:val="24"/>
        </w:rPr>
        <w:t xml:space="preserve"> Ideas are sorted into smaller groups and then the traits of each group are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described. Because the groups are listed, transitions of addition are used in this thought pattern along</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with transitions that indicate groups.</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Classification Transition Words:</w:t>
      </w:r>
      <w:r w:rsidRPr="00513CE6">
        <w:rPr>
          <w:rFonts w:ascii="Baskerville Old Face" w:hAnsi="Baskerville Old Face"/>
          <w:sz w:val="24"/>
          <w:szCs w:val="24"/>
        </w:rPr>
        <w:t xml:space="preserve"> type, group, varieties, kinds, divisions</w:t>
      </w:r>
    </w:p>
    <w:p w:rsidR="005F4901" w:rsidRPr="00513CE6" w:rsidRDefault="005F4901" w:rsidP="00091D7E">
      <w:pPr>
        <w:spacing w:after="0" w:line="240" w:lineRule="auto"/>
        <w:rPr>
          <w:rFonts w:ascii="Baskerville Old Face" w:hAnsi="Baskerville Old Face"/>
          <w:sz w:val="24"/>
          <w:szCs w:val="24"/>
        </w:rPr>
      </w:pPr>
      <w:r w:rsidRPr="00513CE6">
        <w:rPr>
          <w:rFonts w:ascii="Baskerville Old Face" w:hAnsi="Baskerville Old Face"/>
          <w:sz w:val="24"/>
          <w:szCs w:val="24"/>
        </w:rPr>
        <w:t>Example: Internet users have two types of access choices for surfing the Web. The first type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 xml:space="preserve">of access to the Internet is the old-fashioned phone line. The second type of access is </w:t>
      </w:r>
      <w:r w:rsidR="007844C4" w:rsidRPr="00513CE6">
        <w:rPr>
          <w:rFonts w:ascii="Baskerville Old Face" w:hAnsi="Baskerville Old Face"/>
          <w:sz w:val="24"/>
          <w:szCs w:val="24"/>
        </w:rPr>
        <w:t>high-speed</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broadband through the TV cable or high-speed DSL through fiber optic phone lines.</w:t>
      </w:r>
    </w:p>
    <w:p w:rsidR="00513CE6" w:rsidRPr="00513CE6" w:rsidRDefault="00513CE6" w:rsidP="00091D7E">
      <w:pPr>
        <w:spacing w:after="0" w:line="240" w:lineRule="auto"/>
        <w:rPr>
          <w:rFonts w:ascii="Baskerville Old Face" w:hAnsi="Baskerville Old Face"/>
          <w:sz w:val="24"/>
          <w:szCs w:val="24"/>
        </w:rPr>
      </w:pP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Comparison-and-Contrast Pattern</w:t>
      </w:r>
      <w:r w:rsidR="00091D7E" w:rsidRPr="00091D7E">
        <w:rPr>
          <w:rFonts w:ascii="Baskerville Old Face" w:hAnsi="Baskerville Old Face"/>
          <w:b/>
          <w:sz w:val="24"/>
          <w:szCs w:val="24"/>
        </w:rPr>
        <w:t>:</w:t>
      </w:r>
      <w:r w:rsidRPr="00091D7E">
        <w:rPr>
          <w:rFonts w:ascii="Baskerville Old Face" w:hAnsi="Baskerville Old Face"/>
          <w:b/>
          <w:sz w:val="24"/>
          <w:szCs w:val="24"/>
        </w:rPr>
        <w:t xml:space="preserve"> </w:t>
      </w:r>
      <w:r w:rsidRPr="00513CE6">
        <w:rPr>
          <w:rFonts w:ascii="Baskerville Old Face" w:hAnsi="Baskerville Old Face"/>
          <w:sz w:val="24"/>
          <w:szCs w:val="24"/>
        </w:rPr>
        <w:t>This organizational pattern emphasizes the similarities or</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differences between two or more items. In comparison, writers show the way two or more ideas are</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the same; in contrast, writers show the way two or more ideas are different. The focus can be on just</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similarities or just differences or a combination of both.</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Comparison Transition Words:</w:t>
      </w:r>
      <w:r w:rsidRPr="00513CE6">
        <w:rPr>
          <w:rFonts w:ascii="Baskerville Old Face" w:hAnsi="Baskerville Old Face"/>
          <w:sz w:val="24"/>
          <w:szCs w:val="24"/>
        </w:rPr>
        <w:t xml:space="preserve"> </w:t>
      </w:r>
      <w:r w:rsidR="005A656B">
        <w:rPr>
          <w:rFonts w:ascii="Baskerville Old Face" w:hAnsi="Baskerville Old Face"/>
          <w:sz w:val="24"/>
          <w:szCs w:val="24"/>
        </w:rPr>
        <w:t xml:space="preserve"> </w:t>
      </w:r>
      <w:r w:rsidRPr="00513CE6">
        <w:rPr>
          <w:rFonts w:ascii="Baskerville Old Face" w:hAnsi="Baskerville Old Face"/>
          <w:sz w:val="24"/>
          <w:szCs w:val="24"/>
        </w:rPr>
        <w:t>likewise, in comparison, to compare, resembles, is similar, in</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the same way, as well as, like, correspondingly, just as</w:t>
      </w:r>
    </w:p>
    <w:p w:rsidR="005F4901" w:rsidRPr="00513CE6" w:rsidRDefault="005F4901" w:rsidP="00091D7E">
      <w:pPr>
        <w:spacing w:after="0" w:line="240" w:lineRule="auto"/>
        <w:rPr>
          <w:rFonts w:ascii="Baskerville Old Face" w:hAnsi="Baskerville Old Face"/>
          <w:sz w:val="24"/>
          <w:szCs w:val="24"/>
        </w:rPr>
      </w:pPr>
      <w:r w:rsidRPr="005A656B">
        <w:rPr>
          <w:rFonts w:ascii="Baskerville Old Face" w:hAnsi="Baskerville Old Face"/>
          <w:sz w:val="24"/>
          <w:szCs w:val="24"/>
        </w:rPr>
        <w:t xml:space="preserve">Example: </w:t>
      </w:r>
      <w:r w:rsidRPr="00513CE6">
        <w:rPr>
          <w:rFonts w:ascii="Baskerville Old Face" w:hAnsi="Baskerville Old Face"/>
          <w:sz w:val="24"/>
          <w:szCs w:val="24"/>
        </w:rPr>
        <w:t>There are similar safety features on all the cars in the showroom.</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Contrast Transition Words:</w:t>
      </w:r>
      <w:r w:rsidRPr="00513CE6">
        <w:rPr>
          <w:rFonts w:ascii="Baskerville Old Face" w:hAnsi="Baskerville Old Face"/>
          <w:sz w:val="24"/>
          <w:szCs w:val="24"/>
        </w:rPr>
        <w:t xml:space="preserve"> in contrast, on the contrary, although, even though, similarly,</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however, on the other hand, as opposed to, whereas, instead, in spite of, different, differs from</w:t>
      </w:r>
    </w:p>
    <w:p w:rsidR="005F4901" w:rsidRPr="00513CE6" w:rsidRDefault="005F4901" w:rsidP="00091D7E">
      <w:pPr>
        <w:spacing w:after="0" w:line="240" w:lineRule="auto"/>
        <w:rPr>
          <w:rFonts w:ascii="Baskerville Old Face" w:hAnsi="Baskerville Old Face"/>
          <w:sz w:val="24"/>
          <w:szCs w:val="24"/>
        </w:rPr>
      </w:pPr>
      <w:r w:rsidRPr="005A656B">
        <w:rPr>
          <w:rFonts w:ascii="Baskerville Old Face" w:hAnsi="Baskerville Old Face"/>
          <w:sz w:val="24"/>
          <w:szCs w:val="24"/>
        </w:rPr>
        <w:t>Example:</w:t>
      </w:r>
      <w:r w:rsidRPr="00091D7E">
        <w:rPr>
          <w:rFonts w:ascii="Baskerville Old Face" w:hAnsi="Baskerville Old Face"/>
          <w:b/>
          <w:sz w:val="24"/>
          <w:szCs w:val="24"/>
        </w:rPr>
        <w:t xml:space="preserve"> </w:t>
      </w:r>
      <w:r w:rsidRPr="00513CE6">
        <w:rPr>
          <w:rFonts w:ascii="Baskerville Old Face" w:hAnsi="Baskerville Old Face"/>
          <w:sz w:val="24"/>
          <w:szCs w:val="24"/>
        </w:rPr>
        <w:t>Mike studied and made a passing grade. Joe, however, didn’t study and failed.</w:t>
      </w:r>
    </w:p>
    <w:p w:rsidR="005F4901" w:rsidRPr="00513CE6" w:rsidRDefault="005F4901" w:rsidP="00091D7E">
      <w:pPr>
        <w:spacing w:after="0" w:line="240" w:lineRule="auto"/>
        <w:rPr>
          <w:rFonts w:ascii="Baskerville Old Face" w:hAnsi="Baskerville Old Face"/>
          <w:sz w:val="24"/>
          <w:szCs w:val="24"/>
        </w:rPr>
      </w:pPr>
      <w:r w:rsidRPr="005A656B">
        <w:rPr>
          <w:rFonts w:ascii="Baskerville Old Face" w:hAnsi="Baskerville Old Face"/>
          <w:sz w:val="24"/>
          <w:szCs w:val="24"/>
        </w:rPr>
        <w:t>Combination Example:</w:t>
      </w:r>
      <w:r w:rsidRPr="00513CE6">
        <w:rPr>
          <w:rFonts w:ascii="Baskerville Old Face" w:hAnsi="Baskerville Old Face"/>
          <w:sz w:val="24"/>
          <w:szCs w:val="24"/>
        </w:rPr>
        <w:t xml:space="preserve"> Mary, like her sister, has brown hair. However, the two differ when it</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comes to eye color.</w:t>
      </w:r>
    </w:p>
    <w:p w:rsidR="00513CE6" w:rsidRPr="00513CE6" w:rsidRDefault="00513CE6" w:rsidP="00091D7E">
      <w:pPr>
        <w:spacing w:after="0" w:line="240" w:lineRule="auto"/>
        <w:rPr>
          <w:rFonts w:ascii="Baskerville Old Face" w:hAnsi="Baskerville Old Face"/>
          <w:sz w:val="24"/>
          <w:szCs w:val="24"/>
        </w:rPr>
      </w:pP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Spatial (or Space) Order Pattern</w:t>
      </w:r>
      <w:r w:rsidR="00091D7E">
        <w:rPr>
          <w:rFonts w:ascii="Baskerville Old Face" w:hAnsi="Baskerville Old Face"/>
          <w:b/>
          <w:sz w:val="24"/>
          <w:szCs w:val="24"/>
        </w:rPr>
        <w:t>:</w:t>
      </w:r>
      <w:r w:rsidRPr="00513CE6">
        <w:rPr>
          <w:rFonts w:ascii="Baskerville Old Face" w:hAnsi="Baskerville Old Face"/>
          <w:sz w:val="24"/>
          <w:szCs w:val="24"/>
        </w:rPr>
        <w:t xml:space="preserve"> This pattern describes physical location or position in space.</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Spatial Order Transition Words:</w:t>
      </w:r>
      <w:r w:rsidRPr="00513CE6">
        <w:rPr>
          <w:rFonts w:ascii="Baskerville Old Face" w:hAnsi="Baskerville Old Face"/>
          <w:sz w:val="24"/>
          <w:szCs w:val="24"/>
        </w:rPr>
        <w:t xml:space="preserve"> above, below, besides, between, next to, in front of, behind,</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inside, outside, opposite, within, nearby, over, under</w:t>
      </w:r>
    </w:p>
    <w:p w:rsidR="005F4901" w:rsidRPr="00513CE6" w:rsidRDefault="005F4901" w:rsidP="00091D7E">
      <w:pPr>
        <w:spacing w:after="0" w:line="240" w:lineRule="auto"/>
        <w:rPr>
          <w:rFonts w:ascii="Baskerville Old Face" w:hAnsi="Baskerville Old Face"/>
          <w:sz w:val="24"/>
          <w:szCs w:val="24"/>
        </w:rPr>
      </w:pPr>
      <w:r w:rsidRPr="00A43C64">
        <w:rPr>
          <w:rFonts w:ascii="Baskerville Old Face" w:hAnsi="Baskerville Old Face"/>
          <w:sz w:val="24"/>
          <w:szCs w:val="24"/>
        </w:rPr>
        <w:t>Example: Drivers</w:t>
      </w:r>
      <w:r w:rsidRPr="00513CE6">
        <w:rPr>
          <w:rFonts w:ascii="Baskerville Old Face" w:hAnsi="Baskerville Old Face"/>
          <w:sz w:val="24"/>
          <w:szCs w:val="24"/>
        </w:rPr>
        <w:t xml:space="preserve"> should sit 10 to 12 inches from the steering wheel to allow the air bag to</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inflate toward the chest and away from the face and neck.</w:t>
      </w:r>
    </w:p>
    <w:p w:rsidR="00513CE6" w:rsidRPr="00513CE6" w:rsidRDefault="00513CE6" w:rsidP="00091D7E">
      <w:pPr>
        <w:spacing w:after="0" w:line="240" w:lineRule="auto"/>
        <w:rPr>
          <w:rFonts w:ascii="Baskerville Old Face" w:hAnsi="Baskerville Old Face"/>
          <w:sz w:val="24"/>
          <w:szCs w:val="24"/>
        </w:rPr>
      </w:pP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lastRenderedPageBreak/>
        <w:t>Cause and Effect Pattern</w:t>
      </w:r>
      <w:r w:rsidR="00091D7E" w:rsidRPr="00091D7E">
        <w:rPr>
          <w:rFonts w:ascii="Baskerville Old Face" w:hAnsi="Baskerville Old Face"/>
          <w:b/>
          <w:sz w:val="24"/>
          <w:szCs w:val="24"/>
        </w:rPr>
        <w:t>:</w:t>
      </w:r>
      <w:r w:rsidRPr="00091D7E">
        <w:rPr>
          <w:rFonts w:ascii="Baskerville Old Face" w:hAnsi="Baskerville Old Face"/>
          <w:b/>
          <w:sz w:val="24"/>
          <w:szCs w:val="24"/>
        </w:rPr>
        <w:t xml:space="preserve"> </w:t>
      </w:r>
      <w:r w:rsidRPr="00513CE6">
        <w:rPr>
          <w:rFonts w:ascii="Baskerville Old Face" w:hAnsi="Baskerville Old Face"/>
          <w:sz w:val="24"/>
          <w:szCs w:val="24"/>
        </w:rPr>
        <w:t>This pattern describes or discusses an event or action that is caused by</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another event or action.</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Cause-Effect Transition Words:</w:t>
      </w:r>
      <w:r w:rsidRPr="00513CE6">
        <w:rPr>
          <w:rFonts w:ascii="Baskerville Old Face" w:hAnsi="Baskerville Old Face"/>
          <w:sz w:val="24"/>
          <w:szCs w:val="24"/>
        </w:rPr>
        <w:t xml:space="preserve"> therefore, hence, for this reason, since, leads to, creates,</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yields, stems from, produces, for, because, as a result, due to, thus, so</w:t>
      </w:r>
    </w:p>
    <w:p w:rsidR="005F4901" w:rsidRPr="0026587A" w:rsidRDefault="005F4901" w:rsidP="00091D7E">
      <w:pPr>
        <w:spacing w:after="0" w:line="240" w:lineRule="auto"/>
        <w:rPr>
          <w:rFonts w:ascii="Baskerville Old Face" w:hAnsi="Baskerville Old Face"/>
          <w:b/>
          <w:sz w:val="24"/>
          <w:szCs w:val="24"/>
          <w:u w:val="single"/>
        </w:rPr>
      </w:pPr>
      <w:r w:rsidRPr="00091D7E">
        <w:rPr>
          <w:rFonts w:ascii="Baskerville Old Face" w:hAnsi="Baskerville Old Face"/>
          <w:b/>
          <w:sz w:val="24"/>
          <w:szCs w:val="24"/>
        </w:rPr>
        <w:t>There are four possible relationships:</w:t>
      </w:r>
      <w:bookmarkStart w:id="0" w:name="_GoBack"/>
      <w:bookmarkEnd w:id="0"/>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Single Cause – Single Effect</w:t>
      </w:r>
      <w:r w:rsidR="00091D7E">
        <w:rPr>
          <w:rFonts w:ascii="Baskerville Old Face" w:hAnsi="Baskerville Old Face"/>
          <w:sz w:val="24"/>
          <w:szCs w:val="24"/>
        </w:rPr>
        <w:t xml:space="preserve">: </w:t>
      </w:r>
      <w:r w:rsidRPr="00513CE6">
        <w:rPr>
          <w:rFonts w:ascii="Baskerville Old Face" w:hAnsi="Baskerville Old Face"/>
          <w:sz w:val="24"/>
          <w:szCs w:val="24"/>
        </w:rPr>
        <w:t>If you are caught speeding, then you will get a ticket.</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Single Cause - Multiple Effects</w:t>
      </w:r>
      <w:r w:rsidR="00091D7E">
        <w:rPr>
          <w:rFonts w:ascii="Baskerville Old Face" w:hAnsi="Baskerville Old Face"/>
          <w:b/>
          <w:sz w:val="24"/>
          <w:szCs w:val="24"/>
        </w:rPr>
        <w:t>:</w:t>
      </w:r>
      <w:r w:rsidRPr="00091D7E">
        <w:rPr>
          <w:rFonts w:ascii="Baskerville Old Face" w:hAnsi="Baskerville Old Face"/>
          <w:b/>
          <w:sz w:val="24"/>
          <w:szCs w:val="24"/>
        </w:rPr>
        <w:t xml:space="preserve"> </w:t>
      </w:r>
      <w:r w:rsidRPr="00513CE6">
        <w:rPr>
          <w:rFonts w:ascii="Baskerville Old Face" w:hAnsi="Baskerville Old Face"/>
          <w:sz w:val="24"/>
          <w:szCs w:val="24"/>
        </w:rPr>
        <w:t>High fuel costs result in higher food prices, loss of jobs, and</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individual hardship.</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Multiple Causes – Single Effect</w:t>
      </w:r>
      <w:r w:rsidR="00091D7E">
        <w:rPr>
          <w:rFonts w:ascii="Baskerville Old Face" w:hAnsi="Baskerville Old Face"/>
          <w:b/>
          <w:sz w:val="24"/>
          <w:szCs w:val="24"/>
        </w:rPr>
        <w:t>:</w:t>
      </w:r>
      <w:r w:rsidRPr="00513CE6">
        <w:rPr>
          <w:rFonts w:ascii="Baskerville Old Face" w:hAnsi="Baskerville Old Face"/>
          <w:sz w:val="24"/>
          <w:szCs w:val="24"/>
        </w:rPr>
        <w:t xml:space="preserve"> Survey, question, read, recite, and review lead to good</w:t>
      </w:r>
      <w:r w:rsidR="00513CE6" w:rsidRPr="00513CE6">
        <w:rPr>
          <w:rFonts w:ascii="Baskerville Old Face" w:hAnsi="Baskerville Old Face"/>
          <w:sz w:val="24"/>
          <w:szCs w:val="24"/>
        </w:rPr>
        <w:t xml:space="preserve"> </w:t>
      </w:r>
      <w:r w:rsidRPr="00513CE6">
        <w:rPr>
          <w:rFonts w:ascii="Baskerville Old Face" w:hAnsi="Baskerville Old Face"/>
          <w:sz w:val="24"/>
          <w:szCs w:val="24"/>
        </w:rPr>
        <w:t>comprehension.</w:t>
      </w:r>
    </w:p>
    <w:p w:rsidR="005F4901" w:rsidRPr="00513CE6" w:rsidRDefault="005F4901" w:rsidP="00091D7E">
      <w:pPr>
        <w:spacing w:after="0" w:line="240" w:lineRule="auto"/>
        <w:rPr>
          <w:rFonts w:ascii="Baskerville Old Face" w:hAnsi="Baskerville Old Face"/>
          <w:sz w:val="24"/>
          <w:szCs w:val="24"/>
        </w:rPr>
      </w:pPr>
      <w:r w:rsidRPr="00091D7E">
        <w:rPr>
          <w:rFonts w:ascii="Baskerville Old Face" w:hAnsi="Baskerville Old Face"/>
          <w:b/>
          <w:sz w:val="24"/>
          <w:szCs w:val="24"/>
        </w:rPr>
        <w:t>Multiple Causes – Multiple Effects</w:t>
      </w:r>
      <w:r w:rsidR="00091D7E">
        <w:rPr>
          <w:rFonts w:ascii="Baskerville Old Face" w:hAnsi="Baskerville Old Face"/>
          <w:b/>
          <w:sz w:val="24"/>
          <w:szCs w:val="24"/>
        </w:rPr>
        <w:t>:</w:t>
      </w:r>
      <w:r w:rsidRPr="00513CE6">
        <w:rPr>
          <w:rFonts w:ascii="Baskerville Old Face" w:hAnsi="Baskerville Old Face"/>
          <w:sz w:val="24"/>
          <w:szCs w:val="24"/>
        </w:rPr>
        <w:t xml:space="preserve"> It was raining and I missed my ride; therefore, I got</w:t>
      </w:r>
      <w:r w:rsidR="00513CE6" w:rsidRPr="00513CE6">
        <w:rPr>
          <w:rFonts w:ascii="Baskerville Old Face" w:hAnsi="Baskerville Old Face"/>
          <w:sz w:val="24"/>
          <w:szCs w:val="24"/>
        </w:rPr>
        <w:t xml:space="preserve"> soaked and missed my test.</w:t>
      </w:r>
    </w:p>
    <w:p w:rsidR="00513CE6" w:rsidRPr="00513CE6" w:rsidRDefault="00513CE6" w:rsidP="00091D7E">
      <w:pPr>
        <w:spacing w:after="0" w:line="240" w:lineRule="auto"/>
        <w:rPr>
          <w:rFonts w:ascii="Baskerville Old Face" w:hAnsi="Baskerville Old Face"/>
          <w:sz w:val="24"/>
          <w:szCs w:val="24"/>
        </w:rPr>
      </w:pPr>
    </w:p>
    <w:tbl>
      <w:tblPr>
        <w:tblW w:w="0" w:type="auto"/>
        <w:tblBorders>
          <w:top w:val="single" w:sz="12" w:space="0" w:color="211C1C"/>
          <w:left w:val="single" w:sz="12" w:space="0" w:color="211C1C"/>
          <w:bottom w:val="single" w:sz="12" w:space="0" w:color="211C1C"/>
          <w:right w:val="single" w:sz="12" w:space="0" w:color="211C1C"/>
        </w:tblBorders>
        <w:tblCellMar>
          <w:left w:w="0" w:type="dxa"/>
          <w:right w:w="0" w:type="dxa"/>
        </w:tblCellMar>
        <w:tblLook w:val="04A0" w:firstRow="1" w:lastRow="0" w:firstColumn="1" w:lastColumn="0" w:noHBand="0" w:noVBand="1"/>
      </w:tblPr>
      <w:tblGrid>
        <w:gridCol w:w="1811"/>
        <w:gridCol w:w="9005"/>
      </w:tblGrid>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Addition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also, again, as well as, besides, coupled with, following this, further, furthermore, in addition, in the same way, additionally, likewise, moreover, similarly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Consequence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accordingly, as a result, consequently, for this reason, for this purpose, hence, otherwise, so then, subsequently, therefore, thus, thereupon, wherefore</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Generalizing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as a rule, as usual, for the most part, generally, generally speaking, ordinarily, usually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Exemplifying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chiefly, especially, for instance, in particular, markedly, namely, particularly, including, specifically, such as</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Illustration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7844C4">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for instance, for one thing, as an illustration, illustrated with, in this case</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Emphasis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above all, chiefly, with attention to, especially, particularly, singularly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Similarity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comparatively, coupled with, correspondingly, identically, likewise, similar, moreover, together with</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Exception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aside from, barring, besides, except, excepting, excluding, exclusive of, other than, outside of, save</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Restatement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in essence, in other words, namely, that is, that is to say, in short, in brief, to put it differently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Contrast and Comparison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contrast, by the same token, conversely, instead, likewise, on one hand, on the other hand, on the contrary, nevertheless, rather, similarly, yet, but, however, still, nevertheless, in contrast</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Sequence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at first, first of all, to begin with, in the first place, at the same time, for now, for the time being, the next step, in time, in turn, later on, meanwhile, next, then, soon, the meantime, later, while, earlier, simultaneously, afterward, in conclusion, with this in mind</w:t>
            </w:r>
          </w:p>
        </w:tc>
      </w:tr>
      <w:tr w:rsidR="00513CE6" w:rsidRPr="00513CE6" w:rsidTr="00F4561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Common Sequence Patterns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roofErr w:type="gramStart"/>
            <w:r w:rsidRPr="00513CE6">
              <w:rPr>
                <w:rFonts w:ascii="Baskerville Old Face" w:eastAsia="Times New Roman" w:hAnsi="Baskerville Old Face" w:cs="Helvetica"/>
                <w:spacing w:val="4"/>
                <w:sz w:val="24"/>
                <w:szCs w:val="24"/>
              </w:rPr>
              <w:t>first</w:t>
            </w:r>
            <w:proofErr w:type="gramEnd"/>
            <w:r w:rsidRPr="00513CE6">
              <w:rPr>
                <w:rFonts w:ascii="Baskerville Old Face" w:eastAsia="Times New Roman" w:hAnsi="Baskerville Old Face" w:cs="Helvetica"/>
                <w:spacing w:val="4"/>
                <w:sz w:val="24"/>
                <w:szCs w:val="24"/>
              </w:rPr>
              <w:t>, second, third…</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generally, furthermore, finally</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in the first place, also, lastly</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in the first place, pursuing this further, finally</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to be sure, additionally, lastly</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in the first place, just in the same way, finally</w:t>
            </w:r>
          </w:p>
        </w:tc>
      </w:tr>
      <w:tr w:rsidR="00513CE6" w:rsidRPr="00513CE6" w:rsidTr="00F4561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basically, similarly, as well</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Summarizing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after all, all in all, all things considered, briefly, by and large, in any case, in any event, in brief, in conclusion, on the whole, in short, in summary, in the final analysis, in the long run, on balance, to sum up, to summarize, finally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Diversion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by the way, incidentally</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Direction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here, there, over there, beyond, nearly, opposite, under, above, to the left, to the right, in the distance</w:t>
            </w:r>
          </w:p>
        </w:tc>
      </w:tr>
      <w:tr w:rsidR="00513CE6" w:rsidRPr="00513CE6" w:rsidTr="00F45613">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b/>
                <w:bCs/>
                <w:spacing w:val="4"/>
                <w:sz w:val="24"/>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45613" w:rsidRPr="00513CE6" w:rsidRDefault="00F45613" w:rsidP="00091D7E">
            <w:pPr>
              <w:spacing w:after="0" w:line="240" w:lineRule="auto"/>
              <w:rPr>
                <w:rFonts w:ascii="Baskerville Old Face" w:eastAsia="Times New Roman" w:hAnsi="Baskerville Old Face" w:cs="Helvetica"/>
                <w:spacing w:val="4"/>
                <w:sz w:val="24"/>
                <w:szCs w:val="24"/>
              </w:rPr>
            </w:pPr>
            <w:r w:rsidRPr="00513CE6">
              <w:rPr>
                <w:rFonts w:ascii="Baskerville Old Face" w:eastAsia="Times New Roman" w:hAnsi="Baskerville Old Face" w:cs="Helvetica"/>
                <w:spacing w:val="4"/>
                <w:sz w:val="24"/>
                <w:szCs w:val="24"/>
              </w:rPr>
              <w:t>above, behind, by, near, throughout, across, below, down, off, to the right, against, beneath, in back of, onto, under, along, beside, in front of, on top of, among, between, inside, outside, around, beyond, into, over</w:t>
            </w:r>
          </w:p>
        </w:tc>
      </w:tr>
    </w:tbl>
    <w:p w:rsidR="000F4B97" w:rsidRPr="00513CE6" w:rsidRDefault="000F4B97" w:rsidP="00091D7E">
      <w:pPr>
        <w:spacing w:after="0" w:line="240" w:lineRule="auto"/>
        <w:rPr>
          <w:rFonts w:ascii="Baskerville Old Face" w:hAnsi="Baskerville Old Face"/>
          <w:sz w:val="24"/>
          <w:szCs w:val="24"/>
        </w:rPr>
      </w:pPr>
    </w:p>
    <w:p w:rsidR="005F4901" w:rsidRPr="00513CE6" w:rsidRDefault="005F4901" w:rsidP="00091D7E">
      <w:pPr>
        <w:spacing w:after="0" w:line="240" w:lineRule="auto"/>
        <w:rPr>
          <w:rFonts w:ascii="Baskerville Old Face" w:hAnsi="Baskerville Old Face"/>
          <w:sz w:val="24"/>
          <w:szCs w:val="24"/>
        </w:rPr>
      </w:pPr>
    </w:p>
    <w:sectPr w:rsidR="005F4901" w:rsidRPr="00513CE6" w:rsidSect="006E4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BA6"/>
    <w:multiLevelType w:val="multilevel"/>
    <w:tmpl w:val="723A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263B9"/>
    <w:multiLevelType w:val="multilevel"/>
    <w:tmpl w:val="0D4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2967"/>
    <w:multiLevelType w:val="multilevel"/>
    <w:tmpl w:val="035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E4B11"/>
    <w:multiLevelType w:val="multilevel"/>
    <w:tmpl w:val="0E5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5D3E"/>
    <w:multiLevelType w:val="multilevel"/>
    <w:tmpl w:val="B89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C6D94"/>
    <w:multiLevelType w:val="multilevel"/>
    <w:tmpl w:val="3D1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10294"/>
    <w:multiLevelType w:val="multilevel"/>
    <w:tmpl w:val="4CE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6291E"/>
    <w:multiLevelType w:val="multilevel"/>
    <w:tmpl w:val="54C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F684F"/>
    <w:multiLevelType w:val="multilevel"/>
    <w:tmpl w:val="C3E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30B31"/>
    <w:multiLevelType w:val="multilevel"/>
    <w:tmpl w:val="17C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A3B80"/>
    <w:multiLevelType w:val="multilevel"/>
    <w:tmpl w:val="AB0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55880"/>
    <w:multiLevelType w:val="multilevel"/>
    <w:tmpl w:val="D6C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E16C5"/>
    <w:multiLevelType w:val="multilevel"/>
    <w:tmpl w:val="972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E0A03"/>
    <w:multiLevelType w:val="multilevel"/>
    <w:tmpl w:val="A40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D4C59"/>
    <w:multiLevelType w:val="multilevel"/>
    <w:tmpl w:val="55DE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4251D"/>
    <w:multiLevelType w:val="multilevel"/>
    <w:tmpl w:val="E0C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476C0"/>
    <w:multiLevelType w:val="multilevel"/>
    <w:tmpl w:val="E038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D529A"/>
    <w:multiLevelType w:val="multilevel"/>
    <w:tmpl w:val="2BFA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57BF7"/>
    <w:multiLevelType w:val="hybridMultilevel"/>
    <w:tmpl w:val="FCE8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F4961"/>
    <w:multiLevelType w:val="multilevel"/>
    <w:tmpl w:val="A59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24137"/>
    <w:multiLevelType w:val="multilevel"/>
    <w:tmpl w:val="220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E1AAD"/>
    <w:multiLevelType w:val="multilevel"/>
    <w:tmpl w:val="1EC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5"/>
  </w:num>
  <w:num w:numId="5">
    <w:abstractNumId w:val="6"/>
  </w:num>
  <w:num w:numId="6">
    <w:abstractNumId w:val="9"/>
  </w:num>
  <w:num w:numId="7">
    <w:abstractNumId w:val="21"/>
  </w:num>
  <w:num w:numId="8">
    <w:abstractNumId w:val="11"/>
  </w:num>
  <w:num w:numId="9">
    <w:abstractNumId w:val="16"/>
  </w:num>
  <w:num w:numId="10">
    <w:abstractNumId w:val="10"/>
  </w:num>
  <w:num w:numId="11">
    <w:abstractNumId w:val="13"/>
  </w:num>
  <w:num w:numId="12">
    <w:abstractNumId w:val="3"/>
  </w:num>
  <w:num w:numId="13">
    <w:abstractNumId w:val="19"/>
  </w:num>
  <w:num w:numId="14">
    <w:abstractNumId w:val="12"/>
  </w:num>
  <w:num w:numId="15">
    <w:abstractNumId w:val="17"/>
  </w:num>
  <w:num w:numId="16">
    <w:abstractNumId w:val="15"/>
  </w:num>
  <w:num w:numId="17">
    <w:abstractNumId w:val="1"/>
  </w:num>
  <w:num w:numId="18">
    <w:abstractNumId w:val="2"/>
  </w:num>
  <w:num w:numId="19">
    <w:abstractNumId w:val="8"/>
  </w:num>
  <w:num w:numId="20">
    <w:abstractNumId w:val="1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01"/>
    <w:rsid w:val="00017EA0"/>
    <w:rsid w:val="00091D7E"/>
    <w:rsid w:val="000B7638"/>
    <w:rsid w:val="000F4B97"/>
    <w:rsid w:val="0026587A"/>
    <w:rsid w:val="003C2C70"/>
    <w:rsid w:val="00407444"/>
    <w:rsid w:val="00513CE6"/>
    <w:rsid w:val="00586AAB"/>
    <w:rsid w:val="005A656B"/>
    <w:rsid w:val="005F4901"/>
    <w:rsid w:val="006E483C"/>
    <w:rsid w:val="006E6D78"/>
    <w:rsid w:val="007844C4"/>
    <w:rsid w:val="009E6AEB"/>
    <w:rsid w:val="00A43C64"/>
    <w:rsid w:val="00B60A0F"/>
    <w:rsid w:val="00D607EB"/>
    <w:rsid w:val="00D77DF3"/>
    <w:rsid w:val="00E1191D"/>
    <w:rsid w:val="00F4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5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56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901"/>
  </w:style>
  <w:style w:type="character" w:styleId="Strong">
    <w:name w:val="Strong"/>
    <w:basedOn w:val="DefaultParagraphFont"/>
    <w:uiPriority w:val="22"/>
    <w:qFormat/>
    <w:rsid w:val="005F4901"/>
    <w:rPr>
      <w:b/>
      <w:bCs/>
    </w:rPr>
  </w:style>
  <w:style w:type="paragraph" w:styleId="ListParagraph">
    <w:name w:val="List Paragraph"/>
    <w:basedOn w:val="Normal"/>
    <w:uiPriority w:val="34"/>
    <w:qFormat/>
    <w:rsid w:val="000F4B97"/>
    <w:pPr>
      <w:ind w:left="720"/>
      <w:contextualSpacing/>
    </w:pPr>
  </w:style>
  <w:style w:type="character" w:customStyle="1" w:styleId="Heading2Char">
    <w:name w:val="Heading 2 Char"/>
    <w:basedOn w:val="DefaultParagraphFont"/>
    <w:link w:val="Heading2"/>
    <w:uiPriority w:val="9"/>
    <w:rsid w:val="00F4561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56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5613"/>
    <w:rPr>
      <w:color w:val="0000FF"/>
      <w:u w:val="single"/>
    </w:rPr>
  </w:style>
  <w:style w:type="character" w:customStyle="1" w:styleId="ata11y">
    <w:name w:val="at_a11y"/>
    <w:basedOn w:val="DefaultParagraphFont"/>
    <w:rsid w:val="00F45613"/>
  </w:style>
  <w:style w:type="character" w:styleId="Emphasis">
    <w:name w:val="Emphasis"/>
    <w:basedOn w:val="DefaultParagraphFont"/>
    <w:uiPriority w:val="20"/>
    <w:qFormat/>
    <w:rsid w:val="00F456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5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56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901"/>
  </w:style>
  <w:style w:type="character" w:styleId="Strong">
    <w:name w:val="Strong"/>
    <w:basedOn w:val="DefaultParagraphFont"/>
    <w:uiPriority w:val="22"/>
    <w:qFormat/>
    <w:rsid w:val="005F4901"/>
    <w:rPr>
      <w:b/>
      <w:bCs/>
    </w:rPr>
  </w:style>
  <w:style w:type="paragraph" w:styleId="ListParagraph">
    <w:name w:val="List Paragraph"/>
    <w:basedOn w:val="Normal"/>
    <w:uiPriority w:val="34"/>
    <w:qFormat/>
    <w:rsid w:val="000F4B97"/>
    <w:pPr>
      <w:ind w:left="720"/>
      <w:contextualSpacing/>
    </w:pPr>
  </w:style>
  <w:style w:type="character" w:customStyle="1" w:styleId="Heading2Char">
    <w:name w:val="Heading 2 Char"/>
    <w:basedOn w:val="DefaultParagraphFont"/>
    <w:link w:val="Heading2"/>
    <w:uiPriority w:val="9"/>
    <w:rsid w:val="00F4561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56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5613"/>
    <w:rPr>
      <w:color w:val="0000FF"/>
      <w:u w:val="single"/>
    </w:rPr>
  </w:style>
  <w:style w:type="character" w:customStyle="1" w:styleId="ata11y">
    <w:name w:val="at_a11y"/>
    <w:basedOn w:val="DefaultParagraphFont"/>
    <w:rsid w:val="00F45613"/>
  </w:style>
  <w:style w:type="character" w:styleId="Emphasis">
    <w:name w:val="Emphasis"/>
    <w:basedOn w:val="DefaultParagraphFont"/>
    <w:uiPriority w:val="20"/>
    <w:qFormat/>
    <w:rsid w:val="00F45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893">
      <w:bodyDiv w:val="1"/>
      <w:marLeft w:val="0"/>
      <w:marRight w:val="0"/>
      <w:marTop w:val="0"/>
      <w:marBottom w:val="0"/>
      <w:divBdr>
        <w:top w:val="none" w:sz="0" w:space="0" w:color="auto"/>
        <w:left w:val="none" w:sz="0" w:space="0" w:color="auto"/>
        <w:bottom w:val="none" w:sz="0" w:space="0" w:color="auto"/>
        <w:right w:val="none" w:sz="0" w:space="0" w:color="auto"/>
      </w:divBdr>
    </w:div>
    <w:div w:id="323436138">
      <w:bodyDiv w:val="1"/>
      <w:marLeft w:val="0"/>
      <w:marRight w:val="0"/>
      <w:marTop w:val="0"/>
      <w:marBottom w:val="0"/>
      <w:divBdr>
        <w:top w:val="none" w:sz="0" w:space="0" w:color="auto"/>
        <w:left w:val="none" w:sz="0" w:space="0" w:color="auto"/>
        <w:bottom w:val="none" w:sz="0" w:space="0" w:color="auto"/>
        <w:right w:val="none" w:sz="0" w:space="0" w:color="auto"/>
      </w:divBdr>
    </w:div>
    <w:div w:id="443156196">
      <w:bodyDiv w:val="1"/>
      <w:marLeft w:val="0"/>
      <w:marRight w:val="0"/>
      <w:marTop w:val="0"/>
      <w:marBottom w:val="0"/>
      <w:divBdr>
        <w:top w:val="none" w:sz="0" w:space="0" w:color="auto"/>
        <w:left w:val="none" w:sz="0" w:space="0" w:color="auto"/>
        <w:bottom w:val="none" w:sz="0" w:space="0" w:color="auto"/>
        <w:right w:val="none" w:sz="0" w:space="0" w:color="auto"/>
      </w:divBdr>
      <w:divsChild>
        <w:div w:id="1056317764">
          <w:marLeft w:val="0"/>
          <w:marRight w:val="0"/>
          <w:marTop w:val="0"/>
          <w:marBottom w:val="150"/>
          <w:divBdr>
            <w:top w:val="none" w:sz="0" w:space="0" w:color="auto"/>
            <w:left w:val="none" w:sz="0" w:space="0" w:color="auto"/>
            <w:bottom w:val="none" w:sz="0" w:space="0" w:color="auto"/>
            <w:right w:val="none" w:sz="0" w:space="0" w:color="auto"/>
          </w:divBdr>
        </w:div>
        <w:div w:id="390351040">
          <w:marLeft w:val="0"/>
          <w:marRight w:val="0"/>
          <w:marTop w:val="0"/>
          <w:marBottom w:val="150"/>
          <w:divBdr>
            <w:top w:val="none" w:sz="0" w:space="0" w:color="auto"/>
            <w:left w:val="none" w:sz="0" w:space="0" w:color="auto"/>
            <w:bottom w:val="none" w:sz="0" w:space="0" w:color="auto"/>
            <w:right w:val="none" w:sz="0" w:space="0" w:color="auto"/>
          </w:divBdr>
          <w:divsChild>
            <w:div w:id="108092832">
              <w:marLeft w:val="0"/>
              <w:marRight w:val="0"/>
              <w:marTop w:val="240"/>
              <w:marBottom w:val="480"/>
              <w:divBdr>
                <w:top w:val="none" w:sz="0" w:space="0" w:color="auto"/>
                <w:left w:val="none" w:sz="0" w:space="0" w:color="auto"/>
                <w:bottom w:val="none" w:sz="0" w:space="0" w:color="auto"/>
                <w:right w:val="none" w:sz="0" w:space="0" w:color="auto"/>
              </w:divBdr>
              <w:divsChild>
                <w:div w:id="11359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032">
      <w:bodyDiv w:val="1"/>
      <w:marLeft w:val="0"/>
      <w:marRight w:val="0"/>
      <w:marTop w:val="0"/>
      <w:marBottom w:val="0"/>
      <w:divBdr>
        <w:top w:val="none" w:sz="0" w:space="0" w:color="auto"/>
        <w:left w:val="none" w:sz="0" w:space="0" w:color="auto"/>
        <w:bottom w:val="none" w:sz="0" w:space="0" w:color="auto"/>
        <w:right w:val="none" w:sz="0" w:space="0" w:color="auto"/>
      </w:divBdr>
    </w:div>
    <w:div w:id="932323066">
      <w:bodyDiv w:val="1"/>
      <w:marLeft w:val="0"/>
      <w:marRight w:val="0"/>
      <w:marTop w:val="0"/>
      <w:marBottom w:val="0"/>
      <w:divBdr>
        <w:top w:val="none" w:sz="0" w:space="0" w:color="auto"/>
        <w:left w:val="none" w:sz="0" w:space="0" w:color="auto"/>
        <w:bottom w:val="none" w:sz="0" w:space="0" w:color="auto"/>
        <w:right w:val="none" w:sz="0" w:space="0" w:color="auto"/>
      </w:divBdr>
    </w:div>
    <w:div w:id="1141074948">
      <w:bodyDiv w:val="1"/>
      <w:marLeft w:val="0"/>
      <w:marRight w:val="0"/>
      <w:marTop w:val="0"/>
      <w:marBottom w:val="0"/>
      <w:divBdr>
        <w:top w:val="none" w:sz="0" w:space="0" w:color="auto"/>
        <w:left w:val="none" w:sz="0" w:space="0" w:color="auto"/>
        <w:bottom w:val="none" w:sz="0" w:space="0" w:color="auto"/>
        <w:right w:val="none" w:sz="0" w:space="0" w:color="auto"/>
      </w:divBdr>
    </w:div>
    <w:div w:id="1225873193">
      <w:bodyDiv w:val="1"/>
      <w:marLeft w:val="0"/>
      <w:marRight w:val="0"/>
      <w:marTop w:val="0"/>
      <w:marBottom w:val="0"/>
      <w:divBdr>
        <w:top w:val="none" w:sz="0" w:space="0" w:color="auto"/>
        <w:left w:val="none" w:sz="0" w:space="0" w:color="auto"/>
        <w:bottom w:val="none" w:sz="0" w:space="0" w:color="auto"/>
        <w:right w:val="none" w:sz="0" w:space="0" w:color="auto"/>
      </w:divBdr>
    </w:div>
    <w:div w:id="1276794115">
      <w:bodyDiv w:val="1"/>
      <w:marLeft w:val="0"/>
      <w:marRight w:val="0"/>
      <w:marTop w:val="0"/>
      <w:marBottom w:val="0"/>
      <w:divBdr>
        <w:top w:val="none" w:sz="0" w:space="0" w:color="auto"/>
        <w:left w:val="none" w:sz="0" w:space="0" w:color="auto"/>
        <w:bottom w:val="none" w:sz="0" w:space="0" w:color="auto"/>
        <w:right w:val="none" w:sz="0" w:space="0" w:color="auto"/>
      </w:divBdr>
    </w:div>
    <w:div w:id="1416593300">
      <w:bodyDiv w:val="1"/>
      <w:marLeft w:val="0"/>
      <w:marRight w:val="0"/>
      <w:marTop w:val="0"/>
      <w:marBottom w:val="0"/>
      <w:divBdr>
        <w:top w:val="none" w:sz="0" w:space="0" w:color="auto"/>
        <w:left w:val="none" w:sz="0" w:space="0" w:color="auto"/>
        <w:bottom w:val="none" w:sz="0" w:space="0" w:color="auto"/>
        <w:right w:val="none" w:sz="0" w:space="0" w:color="auto"/>
      </w:divBdr>
    </w:div>
    <w:div w:id="1430350833">
      <w:bodyDiv w:val="1"/>
      <w:marLeft w:val="0"/>
      <w:marRight w:val="0"/>
      <w:marTop w:val="0"/>
      <w:marBottom w:val="0"/>
      <w:divBdr>
        <w:top w:val="none" w:sz="0" w:space="0" w:color="auto"/>
        <w:left w:val="none" w:sz="0" w:space="0" w:color="auto"/>
        <w:bottom w:val="none" w:sz="0" w:space="0" w:color="auto"/>
        <w:right w:val="none" w:sz="0" w:space="0" w:color="auto"/>
      </w:divBdr>
    </w:div>
    <w:div w:id="1450516315">
      <w:bodyDiv w:val="1"/>
      <w:marLeft w:val="0"/>
      <w:marRight w:val="0"/>
      <w:marTop w:val="0"/>
      <w:marBottom w:val="0"/>
      <w:divBdr>
        <w:top w:val="none" w:sz="0" w:space="0" w:color="auto"/>
        <w:left w:val="none" w:sz="0" w:space="0" w:color="auto"/>
        <w:bottom w:val="none" w:sz="0" w:space="0" w:color="auto"/>
        <w:right w:val="none" w:sz="0" w:space="0" w:color="auto"/>
      </w:divBdr>
    </w:div>
    <w:div w:id="1561555901">
      <w:bodyDiv w:val="1"/>
      <w:marLeft w:val="0"/>
      <w:marRight w:val="0"/>
      <w:marTop w:val="0"/>
      <w:marBottom w:val="0"/>
      <w:divBdr>
        <w:top w:val="none" w:sz="0" w:space="0" w:color="auto"/>
        <w:left w:val="none" w:sz="0" w:space="0" w:color="auto"/>
        <w:bottom w:val="none" w:sz="0" w:space="0" w:color="auto"/>
        <w:right w:val="none" w:sz="0" w:space="0" w:color="auto"/>
      </w:divBdr>
    </w:div>
    <w:div w:id="1645352980">
      <w:bodyDiv w:val="1"/>
      <w:marLeft w:val="0"/>
      <w:marRight w:val="0"/>
      <w:marTop w:val="0"/>
      <w:marBottom w:val="0"/>
      <w:divBdr>
        <w:top w:val="none" w:sz="0" w:space="0" w:color="auto"/>
        <w:left w:val="none" w:sz="0" w:space="0" w:color="auto"/>
        <w:bottom w:val="none" w:sz="0" w:space="0" w:color="auto"/>
        <w:right w:val="none" w:sz="0" w:space="0" w:color="auto"/>
      </w:divBdr>
    </w:div>
    <w:div w:id="1843471894">
      <w:bodyDiv w:val="1"/>
      <w:marLeft w:val="0"/>
      <w:marRight w:val="0"/>
      <w:marTop w:val="0"/>
      <w:marBottom w:val="0"/>
      <w:divBdr>
        <w:top w:val="none" w:sz="0" w:space="0" w:color="auto"/>
        <w:left w:val="none" w:sz="0" w:space="0" w:color="auto"/>
        <w:bottom w:val="none" w:sz="0" w:space="0" w:color="auto"/>
        <w:right w:val="none" w:sz="0" w:space="0" w:color="auto"/>
      </w:divBdr>
    </w:div>
    <w:div w:id="1893271562">
      <w:bodyDiv w:val="1"/>
      <w:marLeft w:val="0"/>
      <w:marRight w:val="0"/>
      <w:marTop w:val="0"/>
      <w:marBottom w:val="0"/>
      <w:divBdr>
        <w:top w:val="none" w:sz="0" w:space="0" w:color="auto"/>
        <w:left w:val="none" w:sz="0" w:space="0" w:color="auto"/>
        <w:bottom w:val="none" w:sz="0" w:space="0" w:color="auto"/>
        <w:right w:val="none" w:sz="0" w:space="0" w:color="auto"/>
      </w:divBdr>
    </w:div>
    <w:div w:id="2087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Administrator</cp:lastModifiedBy>
  <cp:revision>16</cp:revision>
  <cp:lastPrinted>2015-03-20T10:56:00Z</cp:lastPrinted>
  <dcterms:created xsi:type="dcterms:W3CDTF">2015-03-17T12:13:00Z</dcterms:created>
  <dcterms:modified xsi:type="dcterms:W3CDTF">2015-03-20T11:04:00Z</dcterms:modified>
</cp:coreProperties>
</file>