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9AA" w:rsidRPr="00EA0C19" w:rsidRDefault="00EA0C19" w:rsidP="00C261BE">
      <w:pPr>
        <w:jc w:val="center"/>
        <w:rPr>
          <w:rFonts w:ascii="Times New Roman" w:hAnsi="Times New Roman" w:cs="Times New Roman"/>
          <w:sz w:val="28"/>
          <w:szCs w:val="28"/>
        </w:rPr>
      </w:pPr>
      <w:r>
        <w:rPr>
          <w:rFonts w:ascii="Times New Roman" w:hAnsi="Times New Roman" w:cs="Times New Roman"/>
          <w:sz w:val="28"/>
          <w:szCs w:val="28"/>
        </w:rPr>
        <w:t xml:space="preserve">Solid </w:t>
      </w:r>
      <w:r w:rsidR="00C261BE" w:rsidRPr="00EA0C19">
        <w:rPr>
          <w:rFonts w:ascii="Times New Roman" w:hAnsi="Times New Roman" w:cs="Times New Roman"/>
          <w:sz w:val="28"/>
          <w:szCs w:val="28"/>
        </w:rPr>
        <w:t>Sample Body Paragraphs</w:t>
      </w:r>
    </w:p>
    <w:p w:rsidR="00C261BE" w:rsidRPr="00EA0C19" w:rsidRDefault="00C261BE" w:rsidP="00C261BE">
      <w:pPr>
        <w:rPr>
          <w:rFonts w:ascii="Times New Roman" w:hAnsi="Times New Roman" w:cs="Times New Roman"/>
          <w:sz w:val="28"/>
          <w:szCs w:val="24"/>
        </w:rPr>
      </w:pPr>
      <w:r w:rsidRPr="00EA0C19">
        <w:rPr>
          <w:rFonts w:ascii="Times New Roman" w:hAnsi="Times New Roman" w:cs="Times New Roman"/>
          <w:sz w:val="28"/>
          <w:szCs w:val="24"/>
        </w:rPr>
        <w:t>Note the topic sentence uses the particular definition being discussed, and that the section incorporates both research and quotes from the novel:</w:t>
      </w:r>
    </w:p>
    <w:p w:rsidR="00C261BE" w:rsidRPr="00EA0C19" w:rsidRDefault="00C261BE" w:rsidP="00C261BE">
      <w:pPr>
        <w:rPr>
          <w:rFonts w:ascii="Times New Roman" w:hAnsi="Times New Roman" w:cs="Times New Roman"/>
          <w:i/>
          <w:sz w:val="24"/>
          <w:szCs w:val="24"/>
        </w:rPr>
      </w:pPr>
      <w:r w:rsidRPr="00EA0C19">
        <w:rPr>
          <w:rFonts w:ascii="Times New Roman" w:hAnsi="Times New Roman" w:cs="Times New Roman"/>
          <w:noProof/>
          <w:sz w:val="24"/>
          <w:szCs w:val="24"/>
        </w:rPr>
        <w:drawing>
          <wp:anchor distT="0" distB="0" distL="114300" distR="114300" simplePos="0" relativeHeight="251659264" behindDoc="1" locked="0" layoutInCell="1" allowOverlap="1" wp14:anchorId="2DCBEFC4" wp14:editId="03B9ED67">
            <wp:simplePos x="0" y="0"/>
            <wp:positionH relativeFrom="column">
              <wp:posOffset>-438785</wp:posOffset>
            </wp:positionH>
            <wp:positionV relativeFrom="paragraph">
              <wp:posOffset>543560</wp:posOffset>
            </wp:positionV>
            <wp:extent cx="6821805" cy="5734050"/>
            <wp:effectExtent l="0" t="0" r="0" b="0"/>
            <wp:wrapTight wrapText="bothSides">
              <wp:wrapPolygon edited="0">
                <wp:start x="0" y="0"/>
                <wp:lineTo x="0" y="21528"/>
                <wp:lineTo x="21534" y="21528"/>
                <wp:lineTo x="2153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21805" cy="573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C19">
        <w:rPr>
          <w:rFonts w:ascii="Times New Roman" w:hAnsi="Times New Roman" w:cs="Times New Roman"/>
          <w:i/>
          <w:sz w:val="24"/>
          <w:szCs w:val="24"/>
        </w:rPr>
        <w:t>Flowers for Algernon:</w:t>
      </w:r>
    </w:p>
    <w:p w:rsidR="00C261BE" w:rsidRPr="00EA0C19" w:rsidRDefault="00C261BE" w:rsidP="007059AA">
      <w:pPr>
        <w:rPr>
          <w:rFonts w:ascii="Times New Roman" w:hAnsi="Times New Roman" w:cs="Times New Roman"/>
          <w:i/>
          <w:sz w:val="24"/>
          <w:szCs w:val="24"/>
        </w:rPr>
      </w:pPr>
    </w:p>
    <w:p w:rsidR="00C261BE" w:rsidRPr="00EA0C19" w:rsidRDefault="00C261BE" w:rsidP="007059AA">
      <w:pPr>
        <w:rPr>
          <w:rFonts w:ascii="Times New Roman" w:hAnsi="Times New Roman" w:cs="Times New Roman"/>
          <w:i/>
          <w:sz w:val="24"/>
          <w:szCs w:val="24"/>
        </w:rPr>
      </w:pPr>
    </w:p>
    <w:p w:rsidR="00C261BE" w:rsidRPr="00EA0C19" w:rsidRDefault="00C261BE" w:rsidP="007059AA">
      <w:pPr>
        <w:rPr>
          <w:rFonts w:ascii="Times New Roman" w:hAnsi="Times New Roman" w:cs="Times New Roman"/>
          <w:i/>
          <w:sz w:val="24"/>
          <w:szCs w:val="24"/>
        </w:rPr>
      </w:pPr>
    </w:p>
    <w:p w:rsidR="00C261BE" w:rsidRPr="00EA0C19" w:rsidRDefault="00C261BE" w:rsidP="007059AA">
      <w:pPr>
        <w:rPr>
          <w:rFonts w:ascii="Times New Roman" w:hAnsi="Times New Roman" w:cs="Times New Roman"/>
          <w:i/>
          <w:sz w:val="24"/>
          <w:szCs w:val="24"/>
        </w:rPr>
      </w:pPr>
    </w:p>
    <w:p w:rsidR="00C261BE" w:rsidRPr="00EA0C19" w:rsidRDefault="00C261BE" w:rsidP="007059AA">
      <w:pPr>
        <w:rPr>
          <w:rFonts w:ascii="Times New Roman" w:hAnsi="Times New Roman" w:cs="Times New Roman"/>
          <w:i/>
          <w:sz w:val="24"/>
          <w:szCs w:val="24"/>
        </w:rPr>
      </w:pPr>
    </w:p>
    <w:p w:rsidR="007059AA" w:rsidRPr="00EA0C19" w:rsidRDefault="00C261BE" w:rsidP="007059AA">
      <w:pPr>
        <w:rPr>
          <w:rFonts w:ascii="Times New Roman" w:hAnsi="Times New Roman" w:cs="Times New Roman"/>
          <w:sz w:val="24"/>
          <w:szCs w:val="24"/>
        </w:rPr>
      </w:pPr>
      <w:r w:rsidRPr="00EA0C19">
        <w:rPr>
          <w:rFonts w:ascii="Times New Roman" w:hAnsi="Times New Roman" w:cs="Times New Roman"/>
          <w:i/>
          <w:sz w:val="24"/>
          <w:szCs w:val="24"/>
        </w:rPr>
        <w:t xml:space="preserve">The Road: </w:t>
      </w:r>
    </w:p>
    <w:p w:rsidR="007059AA" w:rsidRPr="00EA0C19" w:rsidRDefault="00C261BE" w:rsidP="007059AA">
      <w:pPr>
        <w:rPr>
          <w:rFonts w:ascii="Times New Roman" w:hAnsi="Times New Roman" w:cs="Times New Roman"/>
          <w:sz w:val="24"/>
          <w:szCs w:val="24"/>
        </w:rPr>
      </w:pPr>
      <w:r w:rsidRPr="00EA0C19">
        <w:rPr>
          <w:rFonts w:ascii="Times New Roman" w:hAnsi="Times New Roman" w:cs="Times New Roman"/>
          <w:noProof/>
          <w:sz w:val="24"/>
          <w:szCs w:val="24"/>
        </w:rPr>
        <w:drawing>
          <wp:anchor distT="0" distB="0" distL="114300" distR="114300" simplePos="0" relativeHeight="251660288" behindDoc="1" locked="0" layoutInCell="1" allowOverlap="1" wp14:anchorId="0ED52891" wp14:editId="2281F33B">
            <wp:simplePos x="0" y="0"/>
            <wp:positionH relativeFrom="column">
              <wp:posOffset>-339725</wp:posOffset>
            </wp:positionH>
            <wp:positionV relativeFrom="paragraph">
              <wp:posOffset>10795</wp:posOffset>
            </wp:positionV>
            <wp:extent cx="5943600" cy="2546985"/>
            <wp:effectExtent l="0" t="0" r="0" b="5715"/>
            <wp:wrapTight wrapText="bothSides">
              <wp:wrapPolygon edited="0">
                <wp:start x="0" y="0"/>
                <wp:lineTo x="0" y="21487"/>
                <wp:lineTo x="21531" y="21487"/>
                <wp:lineTo x="2153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546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9AA" w:rsidRPr="00EA0C19" w:rsidRDefault="007059AA" w:rsidP="007059AA">
      <w:pPr>
        <w:rPr>
          <w:rFonts w:ascii="Times New Roman" w:hAnsi="Times New Roman" w:cs="Times New Roman"/>
          <w:sz w:val="24"/>
          <w:szCs w:val="24"/>
        </w:rPr>
      </w:pPr>
    </w:p>
    <w:p w:rsidR="007059AA" w:rsidRPr="00EA0C19" w:rsidRDefault="007059AA" w:rsidP="007059AA">
      <w:pPr>
        <w:rPr>
          <w:rFonts w:ascii="Times New Roman" w:hAnsi="Times New Roman" w:cs="Times New Roman"/>
          <w:sz w:val="24"/>
          <w:szCs w:val="24"/>
        </w:rPr>
      </w:pPr>
    </w:p>
    <w:p w:rsidR="007059AA" w:rsidRPr="00EA0C19" w:rsidRDefault="007059AA" w:rsidP="007059AA">
      <w:pPr>
        <w:rPr>
          <w:rFonts w:ascii="Times New Roman" w:hAnsi="Times New Roman" w:cs="Times New Roman"/>
          <w:sz w:val="24"/>
          <w:szCs w:val="24"/>
        </w:rPr>
      </w:pPr>
    </w:p>
    <w:p w:rsidR="007059AA" w:rsidRPr="00EA0C19" w:rsidRDefault="007059AA" w:rsidP="007059AA">
      <w:pPr>
        <w:rPr>
          <w:rFonts w:ascii="Times New Roman" w:hAnsi="Times New Roman" w:cs="Times New Roman"/>
          <w:sz w:val="24"/>
          <w:szCs w:val="24"/>
        </w:rPr>
      </w:pPr>
    </w:p>
    <w:p w:rsidR="007059AA" w:rsidRPr="00EA0C19" w:rsidRDefault="007059AA" w:rsidP="007059AA">
      <w:pPr>
        <w:rPr>
          <w:rFonts w:ascii="Times New Roman" w:hAnsi="Times New Roman" w:cs="Times New Roman"/>
          <w:sz w:val="24"/>
          <w:szCs w:val="24"/>
        </w:rPr>
      </w:pPr>
    </w:p>
    <w:p w:rsidR="007059AA" w:rsidRPr="00EA0C19" w:rsidRDefault="00C261BE" w:rsidP="007059AA">
      <w:pPr>
        <w:rPr>
          <w:rFonts w:ascii="Times New Roman" w:hAnsi="Times New Roman" w:cs="Times New Roman"/>
          <w:sz w:val="24"/>
          <w:szCs w:val="24"/>
        </w:rPr>
      </w:pPr>
      <w:r w:rsidRPr="00EA0C19">
        <w:rPr>
          <w:rFonts w:ascii="Times New Roman" w:hAnsi="Times New Roman" w:cs="Times New Roman"/>
          <w:noProof/>
          <w:sz w:val="24"/>
          <w:szCs w:val="24"/>
        </w:rPr>
        <w:drawing>
          <wp:anchor distT="0" distB="0" distL="114300" distR="114300" simplePos="0" relativeHeight="251661312" behindDoc="1" locked="0" layoutInCell="1" allowOverlap="1" wp14:anchorId="6E5CECE2" wp14:editId="7DF87AC1">
            <wp:simplePos x="0" y="0"/>
            <wp:positionH relativeFrom="column">
              <wp:posOffset>-6232525</wp:posOffset>
            </wp:positionH>
            <wp:positionV relativeFrom="paragraph">
              <wp:posOffset>191770</wp:posOffset>
            </wp:positionV>
            <wp:extent cx="6324600" cy="6158865"/>
            <wp:effectExtent l="0" t="0" r="0" b="0"/>
            <wp:wrapThrough wrapText="bothSides">
              <wp:wrapPolygon edited="0">
                <wp:start x="0" y="0"/>
                <wp:lineTo x="0" y="21513"/>
                <wp:lineTo x="21535" y="21513"/>
                <wp:lineTo x="2153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24600" cy="6158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0C19" w:rsidRDefault="00EA0C19" w:rsidP="007059AA">
      <w:pPr>
        <w:rPr>
          <w:rFonts w:ascii="Times New Roman" w:hAnsi="Times New Roman" w:cs="Times New Roman"/>
          <w:b/>
        </w:rPr>
      </w:pPr>
      <w:r w:rsidRPr="00EA0C19">
        <w:rPr>
          <w:rFonts w:ascii="Times New Roman" w:hAnsi="Times New Roman" w:cs="Times New Roman"/>
          <w:sz w:val="28"/>
          <w:szCs w:val="24"/>
        </w:rPr>
        <w:lastRenderedPageBreak/>
        <w:t>More examples of using</w:t>
      </w:r>
      <w:r w:rsidRPr="00EA0C19">
        <w:rPr>
          <w:rFonts w:ascii="Times New Roman" w:hAnsi="Times New Roman" w:cs="Times New Roman"/>
          <w:b/>
          <w:sz w:val="24"/>
        </w:rPr>
        <w:t xml:space="preserve"> your novel and your research:</w:t>
      </w:r>
    </w:p>
    <w:p w:rsidR="00EA0C19" w:rsidRPr="00EA0C19" w:rsidRDefault="00EA0C19" w:rsidP="007059AA">
      <w:pPr>
        <w:rPr>
          <w:rFonts w:ascii="Times New Roman" w:hAnsi="Times New Roman" w:cs="Times New Roman"/>
          <w:i/>
        </w:rPr>
      </w:pPr>
      <w:r w:rsidRPr="00EA0C19">
        <w:rPr>
          <w:rFonts w:ascii="Times New Roman" w:hAnsi="Times New Roman" w:cs="Times New Roman"/>
          <w:i/>
        </w:rPr>
        <w:t xml:space="preserve">The Book Thief: </w:t>
      </w:r>
    </w:p>
    <w:p w:rsidR="00EA0C19" w:rsidRDefault="00EA0C19" w:rsidP="007059AA">
      <w:pPr>
        <w:rPr>
          <w:rFonts w:ascii="Times New Roman" w:hAnsi="Times New Roman" w:cs="Times New Roman"/>
          <w:sz w:val="24"/>
          <w:szCs w:val="24"/>
        </w:rPr>
      </w:pPr>
      <w:r w:rsidRPr="00EA0C19">
        <w:rPr>
          <w:rFonts w:ascii="Times New Roman" w:hAnsi="Times New Roman" w:cs="Times New Roman"/>
          <w:noProof/>
          <w:sz w:val="24"/>
          <w:szCs w:val="24"/>
        </w:rPr>
        <w:drawing>
          <wp:inline distT="0" distB="0" distL="0" distR="0" wp14:anchorId="365EC6DD" wp14:editId="6CFFD257">
            <wp:extent cx="5943600" cy="3218764"/>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218764"/>
                    </a:xfrm>
                    <a:prstGeom prst="rect">
                      <a:avLst/>
                    </a:prstGeom>
                    <a:noFill/>
                    <a:ln>
                      <a:noFill/>
                    </a:ln>
                  </pic:spPr>
                </pic:pic>
              </a:graphicData>
            </a:graphic>
          </wp:inline>
        </w:drawing>
      </w:r>
    </w:p>
    <w:p w:rsidR="00EA0C19" w:rsidRDefault="00EA0C19" w:rsidP="007059AA">
      <w:pPr>
        <w:rPr>
          <w:rFonts w:ascii="Times New Roman" w:hAnsi="Times New Roman" w:cs="Times New Roman"/>
          <w:sz w:val="24"/>
          <w:szCs w:val="24"/>
        </w:rPr>
      </w:pPr>
      <w:r w:rsidRPr="00EA0C19">
        <w:rPr>
          <w:rFonts w:ascii="Times New Roman" w:hAnsi="Times New Roman" w:cs="Times New Roman"/>
          <w:noProof/>
          <w:sz w:val="24"/>
          <w:szCs w:val="24"/>
        </w:rPr>
        <w:drawing>
          <wp:inline distT="0" distB="0" distL="0" distR="0" wp14:anchorId="35C3DFFF" wp14:editId="36751B6B">
            <wp:extent cx="5943600" cy="41116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111625"/>
                    </a:xfrm>
                    <a:prstGeom prst="rect">
                      <a:avLst/>
                    </a:prstGeom>
                    <a:noFill/>
                    <a:ln>
                      <a:noFill/>
                    </a:ln>
                  </pic:spPr>
                </pic:pic>
              </a:graphicData>
            </a:graphic>
          </wp:inline>
        </w:drawing>
      </w:r>
    </w:p>
    <w:p w:rsidR="00EA0C19" w:rsidRDefault="00EA0C19" w:rsidP="007059AA">
      <w:pPr>
        <w:rPr>
          <w:rFonts w:ascii="Times New Roman" w:hAnsi="Times New Roman" w:cs="Times New Roman"/>
          <w:sz w:val="24"/>
          <w:szCs w:val="24"/>
        </w:rPr>
      </w:pPr>
      <w:r>
        <w:rPr>
          <w:rFonts w:ascii="Times New Roman" w:hAnsi="Times New Roman" w:cs="Times New Roman"/>
          <w:i/>
          <w:sz w:val="24"/>
          <w:szCs w:val="24"/>
        </w:rPr>
        <w:lastRenderedPageBreak/>
        <w:t>Into the Wild:</w:t>
      </w:r>
    </w:p>
    <w:p w:rsidR="00EA0C19" w:rsidRDefault="00EA0C19" w:rsidP="007059AA">
      <w:pPr>
        <w:rPr>
          <w:rFonts w:ascii="Times New Roman" w:hAnsi="Times New Roman" w:cs="Times New Roman"/>
          <w:noProof/>
          <w:sz w:val="24"/>
          <w:szCs w:val="24"/>
        </w:rPr>
      </w:pPr>
      <w:r w:rsidRPr="00EA0C19">
        <w:rPr>
          <w:rFonts w:ascii="Times New Roman" w:hAnsi="Times New Roman" w:cs="Times New Roman"/>
          <w:noProof/>
          <w:sz w:val="24"/>
          <w:szCs w:val="24"/>
        </w:rPr>
        <w:drawing>
          <wp:anchor distT="0" distB="0" distL="114300" distR="114300" simplePos="0" relativeHeight="251662336" behindDoc="1" locked="0" layoutInCell="1" allowOverlap="1" wp14:anchorId="286FCF58" wp14:editId="64723397">
            <wp:simplePos x="0" y="0"/>
            <wp:positionH relativeFrom="column">
              <wp:posOffset>0</wp:posOffset>
            </wp:positionH>
            <wp:positionV relativeFrom="paragraph">
              <wp:posOffset>5107940</wp:posOffset>
            </wp:positionV>
            <wp:extent cx="5943600" cy="2312670"/>
            <wp:effectExtent l="0" t="0" r="0" b="0"/>
            <wp:wrapTight wrapText="bothSides">
              <wp:wrapPolygon edited="0">
                <wp:start x="0" y="0"/>
                <wp:lineTo x="0" y="21351"/>
                <wp:lineTo x="21531" y="21351"/>
                <wp:lineTo x="2153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312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C19">
        <w:rPr>
          <w:rFonts w:ascii="Times New Roman" w:hAnsi="Times New Roman" w:cs="Times New Roman"/>
          <w:noProof/>
          <w:sz w:val="24"/>
          <w:szCs w:val="24"/>
        </w:rPr>
        <w:drawing>
          <wp:inline distT="0" distB="0" distL="0" distR="0" wp14:anchorId="01E814B6" wp14:editId="3F6F35CD">
            <wp:extent cx="5943600" cy="47834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783455"/>
                    </a:xfrm>
                    <a:prstGeom prst="rect">
                      <a:avLst/>
                    </a:prstGeom>
                    <a:noFill/>
                    <a:ln>
                      <a:noFill/>
                    </a:ln>
                  </pic:spPr>
                </pic:pic>
              </a:graphicData>
            </a:graphic>
          </wp:inline>
        </w:drawing>
      </w:r>
      <w:r w:rsidRPr="00EA0C19">
        <w:rPr>
          <w:rFonts w:ascii="Times New Roman" w:hAnsi="Times New Roman" w:cs="Times New Roman"/>
          <w:noProof/>
          <w:sz w:val="24"/>
          <w:szCs w:val="24"/>
        </w:rPr>
        <w:t xml:space="preserve"> </w:t>
      </w:r>
    </w:p>
    <w:p w:rsidR="00EA0C19" w:rsidRPr="00EA0C19" w:rsidRDefault="00EA0C19" w:rsidP="007059AA">
      <w:pPr>
        <w:rPr>
          <w:rFonts w:ascii="Times New Roman" w:hAnsi="Times New Roman" w:cs="Times New Roman"/>
          <w:i/>
          <w:sz w:val="24"/>
          <w:szCs w:val="24"/>
        </w:rPr>
      </w:pPr>
      <w:proofErr w:type="spellStart"/>
      <w:r>
        <w:rPr>
          <w:rFonts w:ascii="Times New Roman" w:hAnsi="Times New Roman" w:cs="Times New Roman"/>
          <w:i/>
          <w:sz w:val="24"/>
          <w:szCs w:val="24"/>
        </w:rPr>
        <w:t>Everyday</w:t>
      </w:r>
      <w:proofErr w:type="spellEnd"/>
      <w:r>
        <w:rPr>
          <w:rFonts w:ascii="Times New Roman" w:hAnsi="Times New Roman" w:cs="Times New Roman"/>
          <w:i/>
          <w:sz w:val="24"/>
          <w:szCs w:val="24"/>
        </w:rPr>
        <w:t>:</w:t>
      </w:r>
    </w:p>
    <w:p w:rsidR="00EA0C19" w:rsidRDefault="00EA0C19" w:rsidP="007059AA">
      <w:pPr>
        <w:rPr>
          <w:rFonts w:ascii="Times New Roman" w:hAnsi="Times New Roman" w:cs="Times New Roman"/>
          <w:sz w:val="24"/>
          <w:szCs w:val="24"/>
        </w:rPr>
      </w:pPr>
    </w:p>
    <w:p w:rsidR="007059AA" w:rsidRPr="00EA0C19" w:rsidRDefault="00C261BE" w:rsidP="007059AA">
      <w:pPr>
        <w:rPr>
          <w:rFonts w:ascii="Times New Roman" w:hAnsi="Times New Roman" w:cs="Times New Roman"/>
          <w:sz w:val="28"/>
          <w:szCs w:val="28"/>
        </w:rPr>
      </w:pPr>
      <w:r w:rsidRPr="00EA0C19">
        <w:rPr>
          <w:rFonts w:ascii="Times New Roman" w:hAnsi="Times New Roman" w:cs="Times New Roman"/>
          <w:sz w:val="28"/>
          <w:szCs w:val="28"/>
        </w:rPr>
        <w:lastRenderedPageBreak/>
        <w:t xml:space="preserve">Note the </w:t>
      </w:r>
      <w:r w:rsidRPr="00EA0C19">
        <w:rPr>
          <w:rFonts w:ascii="Times New Roman" w:hAnsi="Times New Roman" w:cs="Times New Roman"/>
          <w:b/>
          <w:sz w:val="28"/>
          <w:szCs w:val="28"/>
        </w:rPr>
        <w:t>analysis</w:t>
      </w:r>
      <w:r w:rsidRPr="00EA0C19">
        <w:rPr>
          <w:rFonts w:ascii="Times New Roman" w:hAnsi="Times New Roman" w:cs="Times New Roman"/>
          <w:sz w:val="28"/>
          <w:szCs w:val="28"/>
        </w:rPr>
        <w:t xml:space="preserve"> of the text:</w:t>
      </w:r>
    </w:p>
    <w:p w:rsidR="00C261BE" w:rsidRPr="00EA0C19" w:rsidRDefault="00C261BE" w:rsidP="007059AA">
      <w:pPr>
        <w:rPr>
          <w:rFonts w:ascii="Times New Roman" w:hAnsi="Times New Roman" w:cs="Times New Roman"/>
          <w:i/>
          <w:sz w:val="24"/>
          <w:szCs w:val="24"/>
        </w:rPr>
      </w:pPr>
      <w:r w:rsidRPr="00EA0C19">
        <w:rPr>
          <w:rFonts w:ascii="Times New Roman" w:hAnsi="Times New Roman" w:cs="Times New Roman"/>
          <w:i/>
          <w:sz w:val="24"/>
          <w:szCs w:val="24"/>
        </w:rPr>
        <w:t>Catcher in the Rye:</w:t>
      </w:r>
    </w:p>
    <w:p w:rsidR="007059AA" w:rsidRPr="00EA0C19" w:rsidRDefault="00C261BE" w:rsidP="007059AA">
      <w:pPr>
        <w:rPr>
          <w:rFonts w:ascii="Times New Roman" w:hAnsi="Times New Roman" w:cs="Times New Roman"/>
          <w:sz w:val="24"/>
          <w:szCs w:val="24"/>
        </w:rPr>
      </w:pPr>
      <w:r w:rsidRPr="00EA0C19">
        <w:rPr>
          <w:rFonts w:ascii="Times New Roman" w:hAnsi="Times New Roman" w:cs="Times New Roman"/>
          <w:noProof/>
          <w:sz w:val="24"/>
          <w:szCs w:val="24"/>
        </w:rPr>
        <w:drawing>
          <wp:anchor distT="0" distB="0" distL="114300" distR="114300" simplePos="0" relativeHeight="251658240" behindDoc="1" locked="0" layoutInCell="1" allowOverlap="1" wp14:anchorId="3CEE6A65" wp14:editId="21747D55">
            <wp:simplePos x="0" y="0"/>
            <wp:positionH relativeFrom="column">
              <wp:posOffset>-228600</wp:posOffset>
            </wp:positionH>
            <wp:positionV relativeFrom="paragraph">
              <wp:posOffset>43180</wp:posOffset>
            </wp:positionV>
            <wp:extent cx="6276975" cy="2590800"/>
            <wp:effectExtent l="0" t="0" r="9525" b="0"/>
            <wp:wrapTight wrapText="bothSides">
              <wp:wrapPolygon edited="0">
                <wp:start x="0" y="0"/>
                <wp:lineTo x="0" y="21441"/>
                <wp:lineTo x="21567" y="21441"/>
                <wp:lineTo x="2156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76975"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9AA" w:rsidRPr="00EA0C19" w:rsidRDefault="007059AA" w:rsidP="007059AA">
      <w:pPr>
        <w:rPr>
          <w:rFonts w:ascii="Times New Roman" w:hAnsi="Times New Roman" w:cs="Times New Roman"/>
          <w:sz w:val="24"/>
          <w:szCs w:val="24"/>
        </w:rPr>
      </w:pPr>
    </w:p>
    <w:p w:rsidR="00EA0C19" w:rsidRPr="00EA0C19" w:rsidRDefault="00EA0C19" w:rsidP="007059AA">
      <w:pPr>
        <w:rPr>
          <w:rFonts w:ascii="Times New Roman" w:hAnsi="Times New Roman" w:cs="Times New Roman"/>
          <w:i/>
          <w:sz w:val="24"/>
          <w:szCs w:val="24"/>
        </w:rPr>
      </w:pPr>
      <w:r w:rsidRPr="00EA0C19">
        <w:rPr>
          <w:rFonts w:ascii="Times New Roman" w:hAnsi="Times New Roman" w:cs="Times New Roman"/>
          <w:noProof/>
          <w:sz w:val="24"/>
          <w:szCs w:val="24"/>
        </w:rPr>
        <w:drawing>
          <wp:anchor distT="0" distB="0" distL="114300" distR="114300" simplePos="0" relativeHeight="251663360" behindDoc="1" locked="0" layoutInCell="1" allowOverlap="1" wp14:anchorId="4662A287" wp14:editId="5101E79D">
            <wp:simplePos x="0" y="0"/>
            <wp:positionH relativeFrom="column">
              <wp:posOffset>0</wp:posOffset>
            </wp:positionH>
            <wp:positionV relativeFrom="paragraph">
              <wp:posOffset>370840</wp:posOffset>
            </wp:positionV>
            <wp:extent cx="5448300" cy="3048635"/>
            <wp:effectExtent l="0" t="0" r="0" b="0"/>
            <wp:wrapTight wrapText="bothSides">
              <wp:wrapPolygon edited="0">
                <wp:start x="0" y="0"/>
                <wp:lineTo x="0" y="21461"/>
                <wp:lineTo x="21524" y="21461"/>
                <wp:lineTo x="2152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8300" cy="3048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4"/>
          <w:szCs w:val="24"/>
        </w:rPr>
        <w:t>Into the Wild:</w:t>
      </w:r>
      <w:r w:rsidRPr="00EA0C19">
        <w:rPr>
          <w:rFonts w:ascii="Times New Roman" w:hAnsi="Times New Roman" w:cs="Times New Roman"/>
          <w:noProof/>
          <w:sz w:val="24"/>
          <w:szCs w:val="24"/>
        </w:rPr>
        <w:t xml:space="preserve"> </w:t>
      </w:r>
    </w:p>
    <w:p w:rsidR="00C261BE" w:rsidRPr="00EA0C19" w:rsidRDefault="00EA0C19" w:rsidP="007059AA">
      <w:pPr>
        <w:rPr>
          <w:rFonts w:ascii="Times New Roman" w:hAnsi="Times New Roman" w:cs="Times New Roman"/>
          <w:i/>
          <w:sz w:val="24"/>
          <w:szCs w:val="24"/>
        </w:rPr>
      </w:pPr>
      <w:r w:rsidRPr="00EA0C19">
        <w:rPr>
          <w:rFonts w:ascii="Times New Roman" w:hAnsi="Times New Roman" w:cs="Times New Roman"/>
          <w:noProof/>
          <w:sz w:val="24"/>
          <w:szCs w:val="24"/>
        </w:rPr>
        <w:drawing>
          <wp:anchor distT="0" distB="0" distL="114300" distR="114300" simplePos="0" relativeHeight="251664384" behindDoc="1" locked="0" layoutInCell="1" allowOverlap="1" wp14:anchorId="55A57AC2" wp14:editId="48634249">
            <wp:simplePos x="0" y="0"/>
            <wp:positionH relativeFrom="column">
              <wp:posOffset>-5547360</wp:posOffset>
            </wp:positionH>
            <wp:positionV relativeFrom="paragraph">
              <wp:posOffset>3115310</wp:posOffset>
            </wp:positionV>
            <wp:extent cx="5662295" cy="716915"/>
            <wp:effectExtent l="0" t="0" r="0" b="6985"/>
            <wp:wrapTight wrapText="bothSides">
              <wp:wrapPolygon edited="0">
                <wp:start x="0" y="0"/>
                <wp:lineTo x="0" y="21236"/>
                <wp:lineTo x="21510" y="21236"/>
                <wp:lineTo x="2151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2295" cy="716915"/>
                    </a:xfrm>
                    <a:prstGeom prst="rect">
                      <a:avLst/>
                    </a:prstGeom>
                    <a:noFill/>
                    <a:ln>
                      <a:noFill/>
                    </a:ln>
                  </pic:spPr>
                </pic:pic>
              </a:graphicData>
            </a:graphic>
            <wp14:sizeRelH relativeFrom="page">
              <wp14:pctWidth>0</wp14:pctWidth>
            </wp14:sizeRelH>
            <wp14:sizeRelV relativeFrom="page">
              <wp14:pctHeight>0</wp14:pctHeight>
            </wp14:sizeRelV>
          </wp:anchor>
        </w:drawing>
      </w:r>
      <w:r w:rsidR="00C261BE" w:rsidRPr="00EA0C19">
        <w:rPr>
          <w:rFonts w:ascii="Times New Roman" w:hAnsi="Times New Roman" w:cs="Times New Roman"/>
          <w:i/>
          <w:sz w:val="24"/>
          <w:szCs w:val="24"/>
        </w:rPr>
        <w:t xml:space="preserve"> </w:t>
      </w:r>
    </w:p>
    <w:p w:rsidR="007059AA" w:rsidRDefault="00EA0C19" w:rsidP="007059AA">
      <w:pPr>
        <w:rPr>
          <w:rFonts w:ascii="Times New Roman" w:hAnsi="Times New Roman" w:cs="Times New Roman"/>
          <w:sz w:val="24"/>
          <w:szCs w:val="24"/>
        </w:rPr>
      </w:pPr>
      <w:r w:rsidRPr="00EA0C19">
        <w:rPr>
          <w:rFonts w:ascii="Times New Roman" w:hAnsi="Times New Roman" w:cs="Times New Roman"/>
          <w:i/>
          <w:sz w:val="24"/>
          <w:szCs w:val="24"/>
        </w:rPr>
        <w:lastRenderedPageBreak/>
        <w:t>Skullduggery Pleasant:</w:t>
      </w:r>
      <w:r w:rsidR="007059AA" w:rsidRPr="00EA0C19">
        <w:rPr>
          <w:rFonts w:ascii="Times New Roman" w:hAnsi="Times New Roman" w:cs="Times New Roman"/>
          <w:noProof/>
          <w:sz w:val="24"/>
          <w:szCs w:val="24"/>
        </w:rPr>
        <w:drawing>
          <wp:inline distT="0" distB="0" distL="0" distR="0" wp14:anchorId="5DF4D664" wp14:editId="14D1B24B">
            <wp:extent cx="5943600" cy="540178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5401780"/>
                    </a:xfrm>
                    <a:prstGeom prst="rect">
                      <a:avLst/>
                    </a:prstGeom>
                    <a:noFill/>
                    <a:ln>
                      <a:noFill/>
                    </a:ln>
                  </pic:spPr>
                </pic:pic>
              </a:graphicData>
            </a:graphic>
          </wp:inline>
        </w:drawing>
      </w:r>
    </w:p>
    <w:p w:rsidR="00EA0C19" w:rsidRPr="00EA0C19" w:rsidRDefault="00EA0C19" w:rsidP="007059AA">
      <w:pPr>
        <w:rPr>
          <w:rFonts w:ascii="Times New Roman" w:hAnsi="Times New Roman" w:cs="Times New Roman"/>
          <w:i/>
          <w:sz w:val="24"/>
          <w:szCs w:val="24"/>
        </w:rPr>
      </w:pPr>
      <w:r>
        <w:rPr>
          <w:rFonts w:ascii="Times New Roman" w:hAnsi="Times New Roman" w:cs="Times New Roman"/>
          <w:i/>
          <w:sz w:val="24"/>
          <w:szCs w:val="24"/>
        </w:rPr>
        <w:t>The Collector:</w:t>
      </w:r>
    </w:p>
    <w:p w:rsidR="00EA0C19" w:rsidRDefault="00C261BE" w:rsidP="00EA0C19">
      <w:pPr>
        <w:pStyle w:val="NormalWeb"/>
        <w:spacing w:line="480" w:lineRule="auto"/>
        <w:ind w:firstLine="720"/>
      </w:pPr>
      <w:r w:rsidRPr="00EA0C19">
        <w:t xml:space="preserve">The first definition of ‘catch’: “to fix or fasten in place.” Touching back on the previous discussion, this definition is exhibited both physically and metaphorically. To refer to the physical aspects of Miranda’s capture, it can be compared to Frederick’s capture of butterflies; her isolated chamber like the butterfly’s casing. She’s seemingly trapped, preserved, fixed in one place. These contrasting perspectives exhibit the perception of women as objects, something to use and dispose of, as it is best shown when Clegg narrates, “I couldn’t stand the idea of having </w:t>
      </w:r>
      <w:r w:rsidRPr="00EA0C19">
        <w:lastRenderedPageBreak/>
        <w:t>to look at her again…so I went in with a cheap blanket I bought…and threw it over the deceased.” (</w:t>
      </w:r>
      <w:proofErr w:type="spellStart"/>
      <w:r w:rsidRPr="00EA0C19">
        <w:t>Fowles</w:t>
      </w:r>
      <w:proofErr w:type="spellEnd"/>
      <w:r w:rsidRPr="00EA0C19">
        <w:t xml:space="preserve"> 513) Frederick does not exhibit any true emotional attachment to Miranda, rather to only her exterior beauty, utilizing words like ‘cheap’ and ‘threw’ to accentuate his disgust and /or neglecting. He also remarks, after removing the body and odor from her room, “The room’s cleaned out now and good as new”, (</w:t>
      </w:r>
      <w:proofErr w:type="spellStart"/>
      <w:r w:rsidRPr="00EA0C19">
        <w:t>Fowles</w:t>
      </w:r>
      <w:proofErr w:type="spellEnd"/>
      <w:r w:rsidRPr="00EA0C19">
        <w:t xml:space="preserve"> 513) which exhibits a peculiar readiness to possess something once more, to replace what is lost, or fill a void of loneliness. </w:t>
      </w:r>
    </w:p>
    <w:p w:rsidR="00C261BE" w:rsidRPr="00EA0C19" w:rsidRDefault="00C261BE" w:rsidP="00C261BE">
      <w:pPr>
        <w:pStyle w:val="NormalWeb"/>
        <w:spacing w:line="480" w:lineRule="auto"/>
        <w:ind w:firstLine="720"/>
      </w:pPr>
      <w:r w:rsidRPr="00EA0C19">
        <w:t xml:space="preserve">Nota </w:t>
      </w:r>
      <w:proofErr w:type="spellStart"/>
      <w:r w:rsidRPr="00EA0C19">
        <w:t>bene</w:t>
      </w:r>
      <w:proofErr w:type="spellEnd"/>
      <w:r w:rsidRPr="00EA0C19">
        <w:t xml:space="preserve">- “I shall put what she wrote and her hair…in the deed box.” Saving a lock of her hair, that of which he admired about Miranda, elucidates his intention to keep the beautiful things he collects so he has something to remember and cherish. This behavior most likely originates from early childhood and the absence of his parents. According to psychiatrist Edward Kruk, “…children with absent fathers are more likely to develop behavioral problems,” which are often used to express the child’s unhappiness or loneliness. Studies also show that children with a father figure “…are more likely to be emotionally secure, be confident to explore their surroundings…and have better social connections with peers.” To compare, Frederick experiences the absence of both biological parents and develops a weak relationship with his aunt and step-sister. Clegg however had a particular attachment to his uncle, whom later died during his adolescent years. Resulting in his childhood, he is unable to trust in both society and the exploration of new ideals. Frederick continually depends upon himself; a consistent autonomy of his character is exhibited throughout his narration. </w:t>
      </w:r>
    </w:p>
    <w:p w:rsidR="0095252C" w:rsidRDefault="002A2D78" w:rsidP="007059AA">
      <w:pPr>
        <w:tabs>
          <w:tab w:val="left" w:pos="4080"/>
        </w:tabs>
        <w:rPr>
          <w:rFonts w:ascii="Times New Roman" w:hAnsi="Times New Roman" w:cs="Times New Roman"/>
          <w:i/>
          <w:sz w:val="24"/>
          <w:szCs w:val="24"/>
        </w:rPr>
      </w:pPr>
      <w:r>
        <w:rPr>
          <w:rFonts w:ascii="Times New Roman" w:hAnsi="Times New Roman" w:cs="Times New Roman"/>
          <w:i/>
          <w:sz w:val="24"/>
          <w:szCs w:val="24"/>
        </w:rPr>
        <w:t>Harry Potter and the Philosopher’s Stone:</w:t>
      </w:r>
    </w:p>
    <w:p w:rsidR="002A2D78" w:rsidRDefault="002A2D78" w:rsidP="002A2D78">
      <w:pPr>
        <w:widowControl w:val="0"/>
        <w:spacing w:line="480" w:lineRule="auto"/>
        <w:ind w:firstLine="720"/>
      </w:pPr>
      <w:r>
        <w:rPr>
          <w:rFonts w:ascii="Times New Roman" w:eastAsia="Times New Roman" w:hAnsi="Times New Roman" w:cs="Times New Roman"/>
          <w:sz w:val="24"/>
        </w:rPr>
        <w:t xml:space="preserve">The series draws many social and even “racial” lines among its characters, but has very few characters of African heritage.  Dean Thomas is one exception.  He is, “A Black boy even </w:t>
      </w:r>
      <w:r>
        <w:rPr>
          <w:rFonts w:ascii="Times New Roman" w:eastAsia="Times New Roman" w:hAnsi="Times New Roman" w:cs="Times New Roman"/>
          <w:sz w:val="24"/>
        </w:rPr>
        <w:lastRenderedPageBreak/>
        <w:t xml:space="preserve">taller than Ron, [who] joined Harry at the Gryffindor table.” </w:t>
      </w:r>
      <w:r>
        <w:rPr>
          <w:rFonts w:ascii="Times New Roman" w:eastAsia="Times New Roman" w:hAnsi="Times New Roman" w:cs="Times New Roman"/>
          <w:sz w:val="24"/>
          <w:vertAlign w:val="superscript"/>
        </w:rPr>
        <w:footnoteReference w:id="1"/>
      </w:r>
      <w:r>
        <w:rPr>
          <w:rFonts w:ascii="Times New Roman" w:eastAsia="Times New Roman" w:hAnsi="Times New Roman" w:cs="Times New Roman"/>
          <w:sz w:val="24"/>
        </w:rPr>
        <w:t xml:space="preserve"> J.K. Rowling uses “Black” rather than dark, a far less “racially charged word,” and mentions it before she mentions his height, telling the reader that his height is the less important of the two.  Dean Thomas’s appearance is tied to Ron’s, a “white” character, as though the reader couldn't possibly imagine him otherwise. </w:t>
      </w:r>
    </w:p>
    <w:p w:rsidR="002A2D78" w:rsidRDefault="002A2D78" w:rsidP="002A2D78">
      <w:pPr>
        <w:widowControl w:val="0"/>
        <w:spacing w:line="480" w:lineRule="auto"/>
        <w:ind w:firstLine="720"/>
      </w:pPr>
      <w:r>
        <w:rPr>
          <w:rFonts w:ascii="Times New Roman" w:eastAsia="Times New Roman" w:hAnsi="Times New Roman" w:cs="Times New Roman"/>
          <w:sz w:val="24"/>
        </w:rPr>
        <w:t>J.K. Rowling mentions a student’s race rarely, promoting a color-blind image of the school, but also “works to maintain the racial hierarchy by pretending and acting as though it [doesn't] exist” (</w:t>
      </w:r>
      <w:proofErr w:type="spellStart"/>
      <w:r>
        <w:rPr>
          <w:rFonts w:ascii="Times New Roman" w:eastAsia="Times New Roman" w:hAnsi="Times New Roman" w:cs="Times New Roman"/>
          <w:sz w:val="24"/>
        </w:rPr>
        <w:t>Lyubansky</w:t>
      </w:r>
      <w:proofErr w:type="spellEnd"/>
      <w:r>
        <w:rPr>
          <w:rFonts w:ascii="Times New Roman" w:eastAsia="Times New Roman" w:hAnsi="Times New Roman" w:cs="Times New Roman"/>
          <w:sz w:val="24"/>
        </w:rPr>
        <w:t xml:space="preserve"> 1-3).  </w:t>
      </w:r>
    </w:p>
    <w:p w:rsidR="002A2D78" w:rsidRPr="002A2D78" w:rsidRDefault="002A2D78" w:rsidP="007059AA">
      <w:pPr>
        <w:tabs>
          <w:tab w:val="left" w:pos="4080"/>
        </w:tabs>
        <w:rPr>
          <w:rFonts w:ascii="Times New Roman" w:hAnsi="Times New Roman" w:cs="Times New Roman"/>
          <w:i/>
          <w:sz w:val="24"/>
          <w:szCs w:val="24"/>
        </w:rPr>
      </w:pPr>
      <w:bookmarkStart w:id="0" w:name="_GoBack"/>
      <w:bookmarkEnd w:id="0"/>
    </w:p>
    <w:sectPr w:rsidR="002A2D78" w:rsidRPr="002A2D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4243" w:rsidRDefault="00D84243" w:rsidP="002A2D78">
      <w:pPr>
        <w:spacing w:after="0"/>
      </w:pPr>
      <w:r>
        <w:separator/>
      </w:r>
    </w:p>
  </w:endnote>
  <w:endnote w:type="continuationSeparator" w:id="0">
    <w:p w:rsidR="00D84243" w:rsidRDefault="00D84243" w:rsidP="002A2D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4243" w:rsidRDefault="00D84243" w:rsidP="002A2D78">
      <w:pPr>
        <w:spacing w:after="0"/>
      </w:pPr>
      <w:r>
        <w:separator/>
      </w:r>
    </w:p>
  </w:footnote>
  <w:footnote w:type="continuationSeparator" w:id="0">
    <w:p w:rsidR="00D84243" w:rsidRDefault="00D84243" w:rsidP="002A2D78">
      <w:pPr>
        <w:spacing w:after="0"/>
      </w:pPr>
      <w:r>
        <w:continuationSeparator/>
      </w:r>
    </w:p>
  </w:footnote>
  <w:footnote w:id="1">
    <w:p w:rsidR="002A2D78" w:rsidRDefault="002A2D78" w:rsidP="002A2D78">
      <w:r>
        <w:rPr>
          <w:vertAlign w:val="superscript"/>
        </w:rPr>
        <w:footnoteRef/>
      </w:r>
      <w:r>
        <w:rPr>
          <w:sz w:val="20"/>
        </w:rPr>
        <w:t xml:space="preserve"> Rowling, J.K. </w:t>
      </w:r>
      <w:r>
        <w:rPr>
          <w:i/>
          <w:sz w:val="20"/>
        </w:rPr>
        <w:t>Harry Potter and the Philosopher's Stone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9AA"/>
    <w:rsid w:val="002A2D78"/>
    <w:rsid w:val="007059AA"/>
    <w:rsid w:val="0095252C"/>
    <w:rsid w:val="00C261BE"/>
    <w:rsid w:val="00D84243"/>
    <w:rsid w:val="00EA0C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59A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59AA"/>
    <w:rPr>
      <w:rFonts w:ascii="Tahoma" w:hAnsi="Tahoma" w:cs="Tahoma"/>
      <w:sz w:val="16"/>
      <w:szCs w:val="16"/>
    </w:rPr>
  </w:style>
  <w:style w:type="paragraph" w:styleId="NormalWeb">
    <w:name w:val="Normal (Web)"/>
    <w:basedOn w:val="Normal"/>
    <w:uiPriority w:val="99"/>
    <w:unhideWhenUsed/>
    <w:rsid w:val="00C261BE"/>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59A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59AA"/>
    <w:rPr>
      <w:rFonts w:ascii="Tahoma" w:hAnsi="Tahoma" w:cs="Tahoma"/>
      <w:sz w:val="16"/>
      <w:szCs w:val="16"/>
    </w:rPr>
  </w:style>
  <w:style w:type="paragraph" w:styleId="NormalWeb">
    <w:name w:val="Normal (Web)"/>
    <w:basedOn w:val="Normal"/>
    <w:uiPriority w:val="99"/>
    <w:unhideWhenUsed/>
    <w:rsid w:val="00C261BE"/>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microsoft.com/office/2007/relationships/stylesWithEffects" Target="stylesWithEffects.xml"/><Relationship Id="rId16" Type="http://schemas.openxmlformats.org/officeDocument/2006/relationships/image" Target="media/image10.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8</Pages>
  <Words>532</Words>
  <Characters>3039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Fairfax County Public Schools</Company>
  <LinksUpToDate>false</LinksUpToDate>
  <CharactersWithSpaces>3564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2014-03-03T02:55:00Z</dcterms:created>
  <dcterms:modified xsi:type="dcterms:W3CDTF">2014-03-03T03:46:00Z</dcterms:modified>
</cp:coreProperties>
</file>