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85" w:rsidRPr="00050FEE" w:rsidRDefault="00050FEE" w:rsidP="00050FEE">
      <w:pPr>
        <w:tabs>
          <w:tab w:val="center" w:pos="4680"/>
          <w:tab w:val="left" w:pos="7815"/>
        </w:tabs>
        <w:spacing w:after="0" w:line="240" w:lineRule="auto"/>
        <w:rPr>
          <w:rFonts w:ascii="Baskerville Old Face" w:eastAsia="Times New Roman" w:hAnsi="Baskerville Old Face" w:cs="Times New Roman"/>
          <w:b/>
          <w:bCs/>
          <w:i/>
          <w:color w:val="000000"/>
          <w:sz w:val="24"/>
          <w:szCs w:val="24"/>
        </w:rPr>
      </w:pPr>
      <w:r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tab/>
      </w:r>
      <w:r w:rsidR="009C63E1" w:rsidRPr="00050FEE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t xml:space="preserve">Style Analysis and Imitation Essay on </w:t>
      </w:r>
      <w:proofErr w:type="gramStart"/>
      <w:r w:rsidR="009C63E1" w:rsidRPr="00050FEE">
        <w:rPr>
          <w:rFonts w:ascii="Baskerville Old Face" w:eastAsia="Times New Roman" w:hAnsi="Baskerville Old Face" w:cs="Times New Roman"/>
          <w:b/>
          <w:bCs/>
          <w:i/>
          <w:color w:val="000000"/>
          <w:sz w:val="24"/>
          <w:szCs w:val="24"/>
        </w:rPr>
        <w:t>The</w:t>
      </w:r>
      <w:proofErr w:type="gramEnd"/>
      <w:r w:rsidR="009C63E1" w:rsidRPr="00050FEE">
        <w:rPr>
          <w:rFonts w:ascii="Baskerville Old Face" w:eastAsia="Times New Roman" w:hAnsi="Baskerville Old Face" w:cs="Times New Roman"/>
          <w:b/>
          <w:bCs/>
          <w:i/>
          <w:color w:val="000000"/>
          <w:sz w:val="24"/>
          <w:szCs w:val="24"/>
        </w:rPr>
        <w:t xml:space="preserve"> Road</w:t>
      </w:r>
      <w:r w:rsidRPr="00050FEE">
        <w:rPr>
          <w:rFonts w:ascii="Baskerville Old Face" w:eastAsia="Times New Roman" w:hAnsi="Baskerville Old Face" w:cs="Times New Roman"/>
          <w:b/>
          <w:bCs/>
          <w:i/>
          <w:color w:val="000000"/>
          <w:sz w:val="24"/>
          <w:szCs w:val="24"/>
        </w:rPr>
        <w:tab/>
      </w:r>
    </w:p>
    <w:p w:rsidR="00816A85" w:rsidRPr="00050FEE" w:rsidRDefault="00816A85" w:rsidP="00816A85">
      <w:pPr>
        <w:spacing w:after="0" w:line="240" w:lineRule="auto"/>
        <w:jc w:val="center"/>
        <w:rPr>
          <w:rFonts w:ascii="Baskerville Old Face" w:eastAsia="Times New Roman" w:hAnsi="Baskerville Old Face" w:cs="Times New Roman"/>
          <w:bCs/>
          <w:i/>
          <w:color w:val="000000"/>
          <w:sz w:val="24"/>
          <w:szCs w:val="24"/>
        </w:rPr>
      </w:pPr>
    </w:p>
    <w:p w:rsidR="009C63E1" w:rsidRPr="00816A85" w:rsidRDefault="009C63E1" w:rsidP="00816A85">
      <w:pPr>
        <w:spacing w:after="0" w:line="240" w:lineRule="auto"/>
        <w:ind w:left="-720" w:right="-720"/>
        <w:rPr>
          <w:rFonts w:ascii="Baskerville Old Face" w:eastAsia="Times New Roman" w:hAnsi="Baskerville Old Face" w:cs="Times New Roman"/>
          <w:bCs/>
          <w:i/>
          <w:color w:val="000000"/>
          <w:sz w:val="24"/>
          <w:szCs w:val="24"/>
        </w:rPr>
      </w:pPr>
      <w:r w:rsidRPr="009F5A33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 xml:space="preserve">As you read </w:t>
      </w:r>
      <w:r w:rsidRPr="00CF5EDA">
        <w:rPr>
          <w:rFonts w:ascii="Baskerville Old Face" w:eastAsia="Times New Roman" w:hAnsi="Baskerville Old Face" w:cs="Times New Roman"/>
          <w:bCs/>
          <w:i/>
          <w:color w:val="000000"/>
          <w:sz w:val="24"/>
          <w:szCs w:val="24"/>
        </w:rPr>
        <w:t>The Road</w:t>
      </w:r>
      <w:r w:rsidR="00CF5EDA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 xml:space="preserve">, you will be asked to analyze </w:t>
      </w:r>
      <w:r w:rsidRPr="009F5A33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>one</w:t>
      </w:r>
      <w:r w:rsidR="00CF5EDA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 xml:space="preserve"> of the following elements of the</w:t>
      </w:r>
      <w:r w:rsidRPr="009F5A33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 xml:space="preserve"> author’s style. After we finish the novel you will write two things: an additional scene that could have appeared in </w:t>
      </w:r>
      <w:r w:rsidRPr="00CF5EDA">
        <w:rPr>
          <w:rFonts w:ascii="Baskerville Old Face" w:eastAsia="Times New Roman" w:hAnsi="Baskerville Old Face" w:cs="Times New Roman"/>
          <w:bCs/>
          <w:i/>
          <w:color w:val="000000"/>
          <w:sz w:val="24"/>
          <w:szCs w:val="24"/>
        </w:rPr>
        <w:t>The Road</w:t>
      </w:r>
      <w:r w:rsidRPr="009F5A33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 xml:space="preserve"> that clearly</w:t>
      </w:r>
      <w:r w:rsidRPr="00816A85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 xml:space="preserve"> demonstrates a sophisticated understanding of McCarthy’s writing style (featuring your chosen element of style), and an analytical </w:t>
      </w:r>
      <w:r w:rsidR="00686B43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 xml:space="preserve">(i.e. thesis-based) </w:t>
      </w:r>
      <w:r w:rsidRPr="00816A85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 xml:space="preserve">essay on the significance of that element of style in the work as a whole. </w:t>
      </w:r>
    </w:p>
    <w:p w:rsidR="009C63E1" w:rsidRPr="00816A85" w:rsidRDefault="009C63E1" w:rsidP="00816A85">
      <w:pPr>
        <w:spacing w:after="0" w:line="240" w:lineRule="auto"/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</w:pPr>
    </w:p>
    <w:p w:rsidR="00523BAD" w:rsidRPr="00816A85" w:rsidRDefault="009C63E1" w:rsidP="00816A85">
      <w:pPr>
        <w:spacing w:after="0" w:line="240" w:lineRule="auto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  <w:u w:val="single"/>
        </w:rPr>
      </w:pPr>
      <w:r w:rsidRPr="00816A85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  <w:u w:val="single"/>
        </w:rPr>
        <w:t>Elements of Style:</w:t>
      </w:r>
    </w:p>
    <w:p w:rsidR="00523BAD" w:rsidRPr="00816A85" w:rsidRDefault="00523BAD" w:rsidP="00816A85">
      <w:pPr>
        <w:spacing w:after="0" w:line="240" w:lineRule="auto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sectPr w:rsidR="00523BAD" w:rsidRPr="00816A8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23BAD" w:rsidRPr="00816A85" w:rsidRDefault="00523BAD" w:rsidP="00816A85">
      <w:pPr>
        <w:spacing w:after="0" w:line="240" w:lineRule="auto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</w:pPr>
      <w:r w:rsidRPr="00816A85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lastRenderedPageBreak/>
        <w:t>Narrative Structure/Elements</w:t>
      </w:r>
    </w:p>
    <w:p w:rsidR="00523BAD" w:rsidRPr="00816A85" w:rsidRDefault="00523BAD" w:rsidP="00816A85">
      <w:pPr>
        <w:spacing w:after="0" w:line="240" w:lineRule="auto"/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</w:pPr>
      <w:r w:rsidRPr="00816A85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>-Ellipses (scene breaks)</w:t>
      </w:r>
    </w:p>
    <w:p w:rsidR="00523BAD" w:rsidRPr="00816A85" w:rsidRDefault="00523BAD" w:rsidP="00816A85">
      <w:pPr>
        <w:spacing w:after="0" w:line="240" w:lineRule="auto"/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</w:pPr>
      <w:r w:rsidRPr="00816A85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>-Structure (of the text as a whole, the chronology/pacing; integration of narration and dream v. reality)</w:t>
      </w:r>
    </w:p>
    <w:p w:rsidR="00523BAD" w:rsidRPr="00816A85" w:rsidRDefault="00523BAD" w:rsidP="00816A85">
      <w:pPr>
        <w:spacing w:after="0" w:line="240" w:lineRule="auto"/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</w:pPr>
      <w:r w:rsidRPr="00816A85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>-Point of view (watch out--it shifts)</w:t>
      </w:r>
    </w:p>
    <w:p w:rsidR="00523BAD" w:rsidRPr="00816A85" w:rsidRDefault="00523BAD" w:rsidP="00816A85">
      <w:pPr>
        <w:spacing w:after="0" w:line="240" w:lineRule="auto"/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</w:pPr>
      <w:r w:rsidRPr="00816A85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>-Tone (there are at least two distinct ones)</w:t>
      </w:r>
    </w:p>
    <w:p w:rsidR="00523BAD" w:rsidRPr="00816A85" w:rsidRDefault="00523BAD" w:rsidP="00816A85">
      <w:pPr>
        <w:spacing w:after="0" w:line="240" w:lineRule="auto"/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</w:pPr>
      <w:r w:rsidRPr="00816A85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>-Diction (unconventional word choice and part of speech usage)</w:t>
      </w:r>
    </w:p>
    <w:p w:rsidR="00523BAD" w:rsidRPr="00816A85" w:rsidRDefault="00523BAD" w:rsidP="00816A85">
      <w:pPr>
        <w:spacing w:after="0" w:line="240" w:lineRule="auto"/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</w:pPr>
      <w:r w:rsidRPr="00816A85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ab/>
        <w:t>-active v. passive word choice (“was” v. “took” a long time going to sleep)</w:t>
      </w:r>
    </w:p>
    <w:p w:rsidR="00523BAD" w:rsidRPr="00816A85" w:rsidRDefault="00523BAD" w:rsidP="00816A85">
      <w:pPr>
        <w:spacing w:after="0" w:line="240" w:lineRule="auto"/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</w:pPr>
      <w:r w:rsidRPr="00816A85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ab/>
        <w:t>-archaic/</w:t>
      </w:r>
      <w:r w:rsidR="009F5A33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>technical</w:t>
      </w:r>
      <w:r w:rsidRPr="00816A85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 xml:space="preserve"> word choice</w:t>
      </w:r>
    </w:p>
    <w:p w:rsidR="00523BAD" w:rsidRPr="00816A85" w:rsidRDefault="00523BAD" w:rsidP="00816A85">
      <w:pPr>
        <w:spacing w:after="0" w:line="240" w:lineRule="auto"/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</w:pPr>
    </w:p>
    <w:p w:rsidR="00523BAD" w:rsidRPr="00816A85" w:rsidRDefault="00523BAD" w:rsidP="00816A85">
      <w:pPr>
        <w:spacing w:after="0" w:line="240" w:lineRule="auto"/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</w:pPr>
      <w:r w:rsidRPr="00816A85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t>Sentence Structure</w:t>
      </w:r>
    </w:p>
    <w:p w:rsidR="00523BAD" w:rsidRPr="00816A85" w:rsidRDefault="00523BAD" w:rsidP="00816A85">
      <w:pPr>
        <w:spacing w:after="0" w:line="240" w:lineRule="auto"/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</w:pPr>
      <w:r w:rsidRPr="00816A85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>-Comma Usage</w:t>
      </w:r>
    </w:p>
    <w:p w:rsidR="00523BAD" w:rsidRPr="00816A85" w:rsidRDefault="00523BAD" w:rsidP="00816A85">
      <w:pPr>
        <w:spacing w:after="0" w:line="240" w:lineRule="auto"/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</w:pPr>
      <w:r w:rsidRPr="00816A85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>-Sentence Length</w:t>
      </w:r>
    </w:p>
    <w:p w:rsidR="00523BAD" w:rsidRPr="00816A85" w:rsidRDefault="00523BAD" w:rsidP="00816A85">
      <w:pPr>
        <w:spacing w:after="0" w:line="240" w:lineRule="auto"/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</w:pPr>
      <w:r w:rsidRPr="00816A85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>-Sentence Fragments</w:t>
      </w:r>
      <w:r w:rsidR="00EB05D9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>/Run-ons</w:t>
      </w:r>
    </w:p>
    <w:p w:rsidR="00523BAD" w:rsidRPr="00816A85" w:rsidRDefault="00523BAD" w:rsidP="00816A85">
      <w:pPr>
        <w:spacing w:after="0" w:line="240" w:lineRule="auto"/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</w:pPr>
      <w:r w:rsidRPr="00816A85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>-Word Order (within sentences, i.e. “each the other’s world entire” [McCarthy 6])</w:t>
      </w:r>
    </w:p>
    <w:p w:rsidR="00523BAD" w:rsidRPr="00816A85" w:rsidRDefault="00523BAD" w:rsidP="00816A85">
      <w:pPr>
        <w:spacing w:after="0" w:line="240" w:lineRule="auto"/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</w:pPr>
      <w:r w:rsidRPr="00816A85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>-Passive Voice</w:t>
      </w:r>
    </w:p>
    <w:p w:rsidR="00523BAD" w:rsidRPr="00816A85" w:rsidRDefault="00523BAD" w:rsidP="00816A85">
      <w:pPr>
        <w:spacing w:after="0" w:line="240" w:lineRule="auto"/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</w:pPr>
      <w:r w:rsidRPr="00816A85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 xml:space="preserve">-Parallel Structure </w:t>
      </w:r>
    </w:p>
    <w:p w:rsidR="00523BAD" w:rsidRPr="00816A85" w:rsidRDefault="00523BAD" w:rsidP="00816A85">
      <w:pPr>
        <w:spacing w:after="0" w:line="240" w:lineRule="auto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</w:pPr>
      <w:r w:rsidRPr="00816A85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lastRenderedPageBreak/>
        <w:t>Parts of Speech</w:t>
      </w:r>
    </w:p>
    <w:p w:rsidR="00523BAD" w:rsidRPr="00816A85" w:rsidRDefault="00523BAD" w:rsidP="00816A85">
      <w:pPr>
        <w:spacing w:after="0" w:line="240" w:lineRule="auto"/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</w:pPr>
      <w:r w:rsidRPr="00816A85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>-Compound Words</w:t>
      </w:r>
    </w:p>
    <w:p w:rsidR="00523BAD" w:rsidRPr="00816A85" w:rsidRDefault="00523BAD" w:rsidP="00816A85">
      <w:pPr>
        <w:spacing w:after="0" w:line="240" w:lineRule="auto"/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</w:pPr>
      <w:r w:rsidRPr="00816A85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>-Prepositions</w:t>
      </w:r>
    </w:p>
    <w:p w:rsidR="00523BAD" w:rsidRPr="00816A85" w:rsidRDefault="00523BAD" w:rsidP="00816A85">
      <w:pPr>
        <w:spacing w:after="0" w:line="240" w:lineRule="auto"/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</w:pPr>
      <w:r w:rsidRPr="00816A85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>-Pronouns</w:t>
      </w:r>
    </w:p>
    <w:p w:rsidR="00523BAD" w:rsidRPr="00816A85" w:rsidRDefault="00523BAD" w:rsidP="00816A85">
      <w:pPr>
        <w:spacing w:after="0" w:line="240" w:lineRule="auto"/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</w:pPr>
      <w:r w:rsidRPr="00816A85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>-Demonstratives (this v. that)</w:t>
      </w:r>
    </w:p>
    <w:p w:rsidR="00523BAD" w:rsidRPr="00816A85" w:rsidRDefault="00523BAD" w:rsidP="00816A85">
      <w:pPr>
        <w:spacing w:after="0" w:line="240" w:lineRule="auto"/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</w:pPr>
    </w:p>
    <w:p w:rsidR="00523BAD" w:rsidRPr="00816A85" w:rsidRDefault="00523BAD" w:rsidP="00816A85">
      <w:pPr>
        <w:spacing w:after="0" w:line="240" w:lineRule="auto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</w:pPr>
      <w:r w:rsidRPr="00816A85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t>Figurative Language</w:t>
      </w:r>
    </w:p>
    <w:p w:rsidR="00523BAD" w:rsidRPr="00816A85" w:rsidRDefault="00523BAD" w:rsidP="00816A85">
      <w:pPr>
        <w:spacing w:after="0" w:line="240" w:lineRule="auto"/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</w:pPr>
      <w:r w:rsidRPr="00816A85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>-Alliteration</w:t>
      </w:r>
    </w:p>
    <w:p w:rsidR="00523BAD" w:rsidRPr="00816A85" w:rsidRDefault="00523BAD" w:rsidP="00816A85">
      <w:pPr>
        <w:spacing w:after="0" w:line="240" w:lineRule="auto"/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</w:pPr>
      <w:r w:rsidRPr="00816A85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>-Simile</w:t>
      </w:r>
    </w:p>
    <w:p w:rsidR="00523BAD" w:rsidRPr="00816A85" w:rsidRDefault="00523BAD" w:rsidP="00816A85">
      <w:pPr>
        <w:spacing w:after="0" w:line="240" w:lineRule="auto"/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</w:pPr>
      <w:r w:rsidRPr="00816A85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>-Personification</w:t>
      </w:r>
    </w:p>
    <w:p w:rsidR="00523BAD" w:rsidRDefault="00523BAD" w:rsidP="00816A85">
      <w:pPr>
        <w:spacing w:after="0" w:line="240" w:lineRule="auto"/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</w:pPr>
      <w:r w:rsidRPr="00816A85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>-Repetition</w:t>
      </w:r>
    </w:p>
    <w:p w:rsidR="00EB05D9" w:rsidRPr="00816A85" w:rsidRDefault="00EB05D9" w:rsidP="00816A85">
      <w:pPr>
        <w:spacing w:after="0" w:line="240" w:lineRule="auto"/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</w:pPr>
      <w:r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>-Idioms</w:t>
      </w:r>
    </w:p>
    <w:p w:rsidR="00523BAD" w:rsidRPr="00816A85" w:rsidRDefault="00523BAD" w:rsidP="00816A85">
      <w:pPr>
        <w:spacing w:after="0" w:line="240" w:lineRule="auto"/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</w:pPr>
      <w:r w:rsidRPr="00816A85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>-Asyndeton/</w:t>
      </w:r>
      <w:proofErr w:type="spellStart"/>
      <w:r w:rsidRPr="00816A85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>Polysyndeton</w:t>
      </w:r>
      <w:proofErr w:type="spellEnd"/>
      <w:r w:rsidRPr="00816A85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 xml:space="preserve"> (essentially the use of “and”)</w:t>
      </w:r>
    </w:p>
    <w:p w:rsidR="00B840DE" w:rsidRPr="00816A85" w:rsidRDefault="009C63E1" w:rsidP="00816A85">
      <w:pPr>
        <w:spacing w:after="0" w:line="240" w:lineRule="auto"/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</w:pPr>
      <w:r w:rsidRPr="00816A85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>-A</w:t>
      </w:r>
      <w:r w:rsidR="00B840DE" w:rsidRPr="00816A85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>mbiguity</w:t>
      </w:r>
      <w:r w:rsidRPr="00816A85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 xml:space="preserve"> (of pronouns among </w:t>
      </w:r>
      <w:proofErr w:type="gramStart"/>
      <w:r w:rsidRPr="00816A85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>other</w:t>
      </w:r>
      <w:r w:rsidR="006123D9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 xml:space="preserve"> </w:t>
      </w:r>
      <w:r w:rsidRPr="00816A85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 xml:space="preserve"> things</w:t>
      </w:r>
      <w:proofErr w:type="gramEnd"/>
      <w:r w:rsidRPr="00816A85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>)</w:t>
      </w:r>
    </w:p>
    <w:p w:rsidR="00523BAD" w:rsidRPr="00816A85" w:rsidRDefault="00523BAD" w:rsidP="00816A85">
      <w:pPr>
        <w:spacing w:after="0" w:line="240" w:lineRule="auto"/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</w:pPr>
    </w:p>
    <w:p w:rsidR="00523BAD" w:rsidRPr="00816A85" w:rsidRDefault="00523BAD" w:rsidP="00816A85">
      <w:pPr>
        <w:spacing w:after="0" w:line="240" w:lineRule="auto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</w:pPr>
      <w:r w:rsidRPr="00816A85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t>Punctuation</w:t>
      </w:r>
    </w:p>
    <w:p w:rsidR="009C63E1" w:rsidRPr="00816A85" w:rsidRDefault="009C63E1" w:rsidP="00816A85">
      <w:pPr>
        <w:spacing w:after="0" w:line="240" w:lineRule="auto"/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</w:pPr>
      <w:r w:rsidRPr="00816A85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>-Contractions/apostrophes</w:t>
      </w:r>
    </w:p>
    <w:p w:rsidR="009C63E1" w:rsidRPr="00816A85" w:rsidRDefault="009C63E1" w:rsidP="00816A85">
      <w:pPr>
        <w:spacing w:after="0" w:line="240" w:lineRule="auto"/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</w:pPr>
      <w:r w:rsidRPr="00816A85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>-Quotations</w:t>
      </w:r>
    </w:p>
    <w:p w:rsidR="000E2423" w:rsidRPr="00816A85" w:rsidRDefault="000E2423" w:rsidP="00816A85">
      <w:pPr>
        <w:spacing w:after="0" w:line="240" w:lineRule="auto"/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</w:pPr>
      <w:r w:rsidRPr="00816A85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>-Fancy Punctuation (colons, question marks, etc.)</w:t>
      </w:r>
    </w:p>
    <w:p w:rsidR="00523BAD" w:rsidRPr="00816A85" w:rsidRDefault="00523BAD" w:rsidP="00816A85">
      <w:pPr>
        <w:spacing w:after="0" w:line="240" w:lineRule="auto"/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sectPr w:rsidR="00523BAD" w:rsidRPr="00816A85" w:rsidSect="00816A85">
          <w:type w:val="continuous"/>
          <w:pgSz w:w="12240" w:h="15840"/>
          <w:pgMar w:top="1440" w:right="1440" w:bottom="1440" w:left="1170" w:header="720" w:footer="720" w:gutter="0"/>
          <w:cols w:num="2" w:space="720"/>
          <w:docGrid w:linePitch="360"/>
        </w:sectPr>
      </w:pPr>
    </w:p>
    <w:p w:rsidR="000E2423" w:rsidRPr="00816A85" w:rsidRDefault="000E2423" w:rsidP="00816A85">
      <w:pPr>
        <w:spacing w:after="0" w:line="240" w:lineRule="auto"/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</w:pPr>
    </w:p>
    <w:p w:rsidR="00B02078" w:rsidRPr="00816A85" w:rsidRDefault="00B02078" w:rsidP="00816A85">
      <w:pPr>
        <w:spacing w:after="0" w:line="240" w:lineRule="auto"/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</w:pPr>
      <w:r w:rsidRPr="00816A85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 xml:space="preserve">Your imitation essay will require you add a scene to </w:t>
      </w:r>
      <w:r w:rsidRPr="00816A85">
        <w:rPr>
          <w:rFonts w:ascii="Baskerville Old Face" w:eastAsia="Times New Roman" w:hAnsi="Baskerville Old Face" w:cs="Times New Roman"/>
          <w:bCs/>
          <w:i/>
          <w:color w:val="000000"/>
          <w:sz w:val="24"/>
          <w:szCs w:val="24"/>
        </w:rPr>
        <w:t>The Road</w:t>
      </w:r>
      <w:r w:rsidRPr="00816A85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>. Change the ending, “fix” a scene that doesn’t fit</w:t>
      </w:r>
      <w:r w:rsidR="00816A85" w:rsidRPr="00816A85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 xml:space="preserve"> or you don’t like</w:t>
      </w:r>
      <w:r w:rsidRPr="00816A85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>, add an additional flashback—your call. You</w:t>
      </w:r>
      <w:r w:rsidR="00CF5EDA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>r</w:t>
      </w:r>
      <w:r w:rsidRPr="00816A85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 xml:space="preserve"> scene should consistently and clearly be modeled after McCarthy’s use of syntax and diction. There should be a </w:t>
      </w:r>
      <w:r w:rsidR="00816A85" w:rsidRPr="00816A85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 xml:space="preserve">clear connection between your purpose in writing the </w:t>
      </w:r>
      <w:r w:rsidR="009F5A33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>scene</w:t>
      </w:r>
      <w:r w:rsidR="00816A85" w:rsidRPr="00816A85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 xml:space="preserve"> and your use of syntax and diction (i.e. your essay should model the style and significance of the element of McCarthy’s style you’re writing your analytical essay about).</w:t>
      </w:r>
      <w:r w:rsidR="009F5A33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 xml:space="preserve"> </w:t>
      </w:r>
    </w:p>
    <w:p w:rsidR="00816A85" w:rsidRPr="00816A85" w:rsidRDefault="00816A85" w:rsidP="00816A85">
      <w:pPr>
        <w:spacing w:after="0" w:line="240" w:lineRule="auto"/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</w:pPr>
    </w:p>
    <w:p w:rsidR="00816A85" w:rsidRPr="009F5A33" w:rsidRDefault="009F5A33" w:rsidP="009F5A33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  <w:r w:rsidRPr="009F5A33">
        <w:rPr>
          <w:rFonts w:ascii="Baskerville Old Face" w:hAnsi="Baskerville Old Face"/>
          <w:b/>
          <w:sz w:val="24"/>
          <w:szCs w:val="24"/>
        </w:rPr>
        <w:t xml:space="preserve">Factors </w:t>
      </w:r>
      <w:r>
        <w:rPr>
          <w:rFonts w:ascii="Baskerville Old Face" w:hAnsi="Baskerville Old Face"/>
          <w:b/>
          <w:sz w:val="24"/>
          <w:szCs w:val="24"/>
        </w:rPr>
        <w:t>that Affect</w:t>
      </w:r>
      <w:r w:rsidRPr="009F5A33">
        <w:rPr>
          <w:rFonts w:ascii="Baskerville Old Face" w:hAnsi="Baskerville Old Face"/>
          <w:b/>
          <w:sz w:val="24"/>
          <w:szCs w:val="24"/>
        </w:rPr>
        <w:t xml:space="preserve"> Style:</w:t>
      </w:r>
    </w:p>
    <w:p w:rsidR="00816A85" w:rsidRPr="00816A85" w:rsidRDefault="006123D9" w:rsidP="009F5A33">
      <w:pPr>
        <w:numPr>
          <w:ilvl w:val="0"/>
          <w:numId w:val="1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i/>
          <w:sz w:val="24"/>
          <w:szCs w:val="24"/>
        </w:rPr>
        <w:t>Ways of Shaping S</w:t>
      </w:r>
      <w:r w:rsidR="00816A85" w:rsidRPr="00816A85">
        <w:rPr>
          <w:rFonts w:ascii="Baskerville Old Face" w:hAnsi="Baskerville Old Face"/>
          <w:i/>
          <w:sz w:val="24"/>
          <w:szCs w:val="24"/>
        </w:rPr>
        <w:t xml:space="preserve">entences:  </w:t>
      </w:r>
      <w:r w:rsidR="00816A85" w:rsidRPr="00816A85">
        <w:rPr>
          <w:rFonts w:ascii="Baskerville Old Face" w:hAnsi="Baskerville Old Face"/>
          <w:sz w:val="24"/>
          <w:szCs w:val="24"/>
        </w:rPr>
        <w:t>long / short, simple / complex, many modifiers / few modifiers, normal word order / frequent inversions or interruptions, mostly main clauses / many embedded phrases and subordinate clauses</w:t>
      </w:r>
      <w:r w:rsidR="009F5A33">
        <w:rPr>
          <w:rFonts w:ascii="Baskerville Old Face" w:hAnsi="Baskerville Old Face"/>
          <w:sz w:val="24"/>
          <w:szCs w:val="24"/>
        </w:rPr>
        <w:t xml:space="preserve"> (use of however, therefore, and other subordinate conjunctions)</w:t>
      </w:r>
      <w:r w:rsidR="00816A85" w:rsidRPr="00816A85">
        <w:rPr>
          <w:rFonts w:ascii="Baskerville Old Face" w:hAnsi="Baskerville Old Face"/>
          <w:sz w:val="24"/>
          <w:szCs w:val="24"/>
        </w:rPr>
        <w:t>.</w:t>
      </w:r>
    </w:p>
    <w:p w:rsidR="00816A85" w:rsidRPr="00816A85" w:rsidRDefault="006123D9" w:rsidP="009F5A33">
      <w:pPr>
        <w:numPr>
          <w:ilvl w:val="0"/>
          <w:numId w:val="1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i/>
          <w:sz w:val="24"/>
          <w:szCs w:val="24"/>
        </w:rPr>
        <w:t>Types of W</w:t>
      </w:r>
      <w:r w:rsidR="00816A85" w:rsidRPr="00816A85">
        <w:rPr>
          <w:rFonts w:ascii="Baskerville Old Face" w:hAnsi="Baskerville Old Face"/>
          <w:i/>
          <w:sz w:val="24"/>
          <w:szCs w:val="24"/>
        </w:rPr>
        <w:t>ords</w:t>
      </w:r>
      <w:r w:rsidR="00816A85" w:rsidRPr="00816A85">
        <w:rPr>
          <w:rFonts w:ascii="Baskerville Old Face" w:hAnsi="Baskerville Old Face"/>
          <w:sz w:val="24"/>
          <w:szCs w:val="24"/>
        </w:rPr>
        <w:t>:  abstract / concrete, formal / colloquial, unusual / ordinary, specialized / general, metaphoric / literal, scientific / literary.</w:t>
      </w:r>
    </w:p>
    <w:p w:rsidR="00816A85" w:rsidRPr="00816A85" w:rsidRDefault="006123D9" w:rsidP="009F5A33">
      <w:pPr>
        <w:numPr>
          <w:ilvl w:val="0"/>
          <w:numId w:val="1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i/>
          <w:sz w:val="24"/>
          <w:szCs w:val="24"/>
        </w:rPr>
        <w:t>Narrator’s Implied Personality</w:t>
      </w:r>
      <w:r w:rsidR="00816A85" w:rsidRPr="009F5A33">
        <w:rPr>
          <w:rFonts w:ascii="Baskerville Old Face" w:hAnsi="Baskerville Old Face"/>
          <w:sz w:val="24"/>
          <w:szCs w:val="24"/>
        </w:rPr>
        <w:t>:</w:t>
      </w:r>
      <w:r w:rsidR="00816A85" w:rsidRPr="00816A85">
        <w:rPr>
          <w:rFonts w:ascii="Baskerville Old Face" w:hAnsi="Baskerville Old Face"/>
          <w:sz w:val="24"/>
          <w:szCs w:val="24"/>
        </w:rPr>
        <w:t xml:space="preserve">  expert / layperson, scholar / student, outsider / insider, political liberal / conservative, neutral observer / active participant.</w:t>
      </w:r>
      <w:bookmarkStart w:id="0" w:name="_GoBack"/>
      <w:bookmarkEnd w:id="0"/>
    </w:p>
    <w:p w:rsidR="00BC6190" w:rsidRPr="00BC6190" w:rsidRDefault="006123D9" w:rsidP="00BC6190">
      <w:pPr>
        <w:numPr>
          <w:ilvl w:val="0"/>
          <w:numId w:val="1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i/>
          <w:sz w:val="24"/>
          <w:szCs w:val="24"/>
        </w:rPr>
        <w:t>Narrator’s implied relationship with the Reader and the Subject M</w:t>
      </w:r>
      <w:r w:rsidR="00816A85" w:rsidRPr="00816A85">
        <w:rPr>
          <w:rFonts w:ascii="Baskerville Old Face" w:hAnsi="Baskerville Old Face"/>
          <w:i/>
          <w:sz w:val="24"/>
          <w:szCs w:val="24"/>
        </w:rPr>
        <w:t>atter (</w:t>
      </w:r>
      <w:r w:rsidR="009F5A33">
        <w:rPr>
          <w:rFonts w:ascii="Baskerville Old Face" w:hAnsi="Baskerville Old Face"/>
          <w:i/>
          <w:sz w:val="24"/>
          <w:szCs w:val="24"/>
        </w:rPr>
        <w:t>i.e.</w:t>
      </w:r>
      <w:r w:rsidR="00816A85" w:rsidRPr="00816A85">
        <w:rPr>
          <w:rFonts w:ascii="Baskerville Old Face" w:hAnsi="Baskerville Old Face"/>
          <w:i/>
          <w:sz w:val="24"/>
          <w:szCs w:val="24"/>
        </w:rPr>
        <w:t xml:space="preserve"> </w:t>
      </w:r>
      <w:r w:rsidR="00816A85" w:rsidRPr="009F5A33">
        <w:rPr>
          <w:rFonts w:ascii="Baskerville Old Face" w:hAnsi="Baskerville Old Face"/>
          <w:sz w:val="24"/>
          <w:szCs w:val="24"/>
        </w:rPr>
        <w:t>tone):</w:t>
      </w:r>
      <w:r w:rsidR="00816A85" w:rsidRPr="00816A85">
        <w:rPr>
          <w:rFonts w:ascii="Baskerville Old Face" w:hAnsi="Baskerville Old Face"/>
          <w:sz w:val="24"/>
          <w:szCs w:val="24"/>
        </w:rPr>
        <w:t xml:space="preserve">  intimate / distant, personal / impersonal, angry / calm, browbeating / sharing, informative / entertaining, humorous / serious, ironic / literal, passionately involved / aloof.  </w:t>
      </w:r>
    </w:p>
    <w:sectPr w:rsidR="00BC6190" w:rsidRPr="00BC6190" w:rsidSect="00816A8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2094"/>
    <w:multiLevelType w:val="hybridMultilevel"/>
    <w:tmpl w:val="ED847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E1A0B"/>
    <w:multiLevelType w:val="hybridMultilevel"/>
    <w:tmpl w:val="80EA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B20DDB"/>
    <w:multiLevelType w:val="hybridMultilevel"/>
    <w:tmpl w:val="840AF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3A6359"/>
    <w:multiLevelType w:val="hybridMultilevel"/>
    <w:tmpl w:val="6130E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252584"/>
    <w:multiLevelType w:val="hybridMultilevel"/>
    <w:tmpl w:val="857C7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DE"/>
    <w:rsid w:val="00050FEE"/>
    <w:rsid w:val="000E2423"/>
    <w:rsid w:val="00150D8A"/>
    <w:rsid w:val="00164149"/>
    <w:rsid w:val="00255AE3"/>
    <w:rsid w:val="00402DA8"/>
    <w:rsid w:val="00523BAD"/>
    <w:rsid w:val="005E22E8"/>
    <w:rsid w:val="006123D9"/>
    <w:rsid w:val="00686B43"/>
    <w:rsid w:val="00816A85"/>
    <w:rsid w:val="009C63E1"/>
    <w:rsid w:val="009F115A"/>
    <w:rsid w:val="009F5A33"/>
    <w:rsid w:val="00B02078"/>
    <w:rsid w:val="00B840DE"/>
    <w:rsid w:val="00BC6190"/>
    <w:rsid w:val="00CF5EDA"/>
    <w:rsid w:val="00EB05D9"/>
    <w:rsid w:val="00F41881"/>
    <w:rsid w:val="00FD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2015-01-01T19:43:00Z</cp:lastPrinted>
  <dcterms:created xsi:type="dcterms:W3CDTF">2014-12-28T23:01:00Z</dcterms:created>
  <dcterms:modified xsi:type="dcterms:W3CDTF">2015-01-03T14:50:00Z</dcterms:modified>
</cp:coreProperties>
</file>